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68" w:type="dxa"/>
        <w:tblLook w:val="04A0" w:firstRow="1" w:lastRow="0" w:firstColumn="1" w:lastColumn="0" w:noHBand="0" w:noVBand="1"/>
      </w:tblPr>
      <w:tblGrid>
        <w:gridCol w:w="3823"/>
        <w:gridCol w:w="3543"/>
        <w:gridCol w:w="3002"/>
      </w:tblGrid>
      <w:tr w:rsidR="00291D62" w:rsidRPr="002263F0" w14:paraId="5397F7C6" w14:textId="77777777" w:rsidTr="6B0B936C">
        <w:trPr>
          <w:trHeight w:val="432"/>
        </w:trPr>
        <w:tc>
          <w:tcPr>
            <w:tcW w:w="10368" w:type="dxa"/>
            <w:gridSpan w:val="3"/>
          </w:tcPr>
          <w:p w14:paraId="6C8B857B" w14:textId="76449A2E" w:rsidR="00291D62" w:rsidRPr="002263F0" w:rsidRDefault="00291D62" w:rsidP="002263F0">
            <w:pPr>
              <w:pStyle w:val="Body"/>
              <w:spacing w:after="0"/>
              <w:jc w:val="center"/>
              <w:rPr>
                <w:rFonts w:ascii="Aptos" w:hAnsi="Aptos" w:cs="Cavolini"/>
                <w:sz w:val="36"/>
                <w:szCs w:val="36"/>
                <w:u w:val="single"/>
                <w:lang w:val="en-US"/>
              </w:rPr>
            </w:pPr>
            <w:r w:rsidRPr="002263F0">
              <w:rPr>
                <w:rFonts w:ascii="Aptos" w:hAnsi="Aptos" w:cs="Cavolini"/>
                <w:sz w:val="36"/>
                <w:szCs w:val="36"/>
                <w:u w:val="single"/>
                <w:lang w:val="en-US"/>
              </w:rPr>
              <w:t xml:space="preserve">Class Spire Newsletter </w:t>
            </w:r>
            <w:r w:rsidR="00A54B56" w:rsidRPr="002263F0">
              <w:rPr>
                <w:rFonts w:ascii="Aptos" w:hAnsi="Aptos" w:cs="Cavolini"/>
                <w:sz w:val="36"/>
                <w:szCs w:val="36"/>
                <w:u w:val="single"/>
                <w:lang w:val="en-US"/>
              </w:rPr>
              <w:t>Spring 1</w:t>
            </w:r>
            <w:r w:rsidRPr="002263F0">
              <w:rPr>
                <w:rFonts w:ascii="Aptos" w:hAnsi="Aptos" w:cs="Cavolini"/>
                <w:sz w:val="36"/>
                <w:szCs w:val="36"/>
                <w:u w:val="single"/>
                <w:lang w:val="en-US"/>
              </w:rPr>
              <w:t xml:space="preserve"> 2025</w:t>
            </w:r>
          </w:p>
          <w:p w14:paraId="53648D92" w14:textId="6B0A63C5" w:rsidR="00291D62" w:rsidRPr="002263F0" w:rsidRDefault="00DC45EA" w:rsidP="002263F0">
            <w:pPr>
              <w:jc w:val="center"/>
              <w:rPr>
                <w:rFonts w:ascii="Aptos" w:hAnsi="Aptos" w:cs="Cavolini"/>
              </w:rPr>
            </w:pPr>
            <w:r w:rsidRPr="002263F0">
              <w:rPr>
                <w:rFonts w:ascii="Aptos" w:hAnsi="Aptos"/>
                <w:sz w:val="36"/>
                <w:szCs w:val="36"/>
              </w:rPr>
              <w:t xml:space="preserve">In KS1, our topic is </w:t>
            </w:r>
            <w:r w:rsidRPr="002263F0">
              <w:rPr>
                <w:rStyle w:val="Strong"/>
                <w:rFonts w:ascii="Aptos" w:hAnsi="Aptos"/>
                <w:b w:val="0"/>
                <w:bCs w:val="0"/>
                <w:sz w:val="36"/>
                <w:szCs w:val="36"/>
              </w:rPr>
              <w:t>“Amazing Activi</w:t>
            </w:r>
            <w:r w:rsidR="004170E6">
              <w:rPr>
                <w:rStyle w:val="Strong"/>
                <w:rFonts w:ascii="Aptos" w:hAnsi="Aptos"/>
                <w:b w:val="0"/>
                <w:bCs w:val="0"/>
                <w:sz w:val="36"/>
                <w:szCs w:val="36"/>
              </w:rPr>
              <w:t>sts</w:t>
            </w:r>
            <w:r w:rsidRPr="002263F0">
              <w:rPr>
                <w:rStyle w:val="Strong"/>
                <w:rFonts w:ascii="Aptos" w:hAnsi="Aptos"/>
                <w:b w:val="0"/>
                <w:bCs w:val="0"/>
                <w:sz w:val="36"/>
                <w:szCs w:val="36"/>
              </w:rPr>
              <w:t>”</w:t>
            </w:r>
          </w:p>
        </w:tc>
      </w:tr>
      <w:tr w:rsidR="00125DEB" w:rsidRPr="002263F0" w14:paraId="5FCDAF93" w14:textId="77777777" w:rsidTr="00C24764">
        <w:trPr>
          <w:trHeight w:val="2826"/>
        </w:trPr>
        <w:tc>
          <w:tcPr>
            <w:tcW w:w="3823" w:type="dxa"/>
          </w:tcPr>
          <w:p w14:paraId="1323FAF3" w14:textId="66F14DD9" w:rsidR="00C64653" w:rsidRPr="00125DEB" w:rsidRDefault="00291D62" w:rsidP="00125DEB">
            <w:pPr>
              <w:jc w:val="center"/>
              <w:rPr>
                <w:rFonts w:ascii="Aptos" w:hAnsi="Aptos" w:cs="Cavolini"/>
                <w:u w:val="single"/>
              </w:rPr>
            </w:pPr>
            <w:r w:rsidRPr="002263F0">
              <w:rPr>
                <w:rFonts w:ascii="Aptos" w:hAnsi="Aptos" w:cs="Cavolini"/>
                <w:u w:val="single"/>
              </w:rPr>
              <w:t>English</w:t>
            </w:r>
          </w:p>
          <w:p w14:paraId="665EED94" w14:textId="3AC645D5" w:rsidR="00C64653" w:rsidRPr="00C64653" w:rsidRDefault="00C64653" w:rsidP="00C64653">
            <w:pPr>
              <w:rPr>
                <w:rFonts w:ascii="Aptos" w:eastAsia="Cavolini" w:hAnsi="Aptos" w:cs="Cavolini"/>
              </w:rPr>
            </w:pPr>
            <w:r w:rsidRPr="00C64653">
              <w:rPr>
                <w:rFonts w:ascii="Aptos" w:eastAsia="Cavolini" w:hAnsi="Aptos" w:cs="Cavolini"/>
              </w:rPr>
              <w:t xml:space="preserve">English – </w:t>
            </w:r>
          </w:p>
          <w:p w14:paraId="62CD3489" w14:textId="77777777" w:rsidR="00C64653" w:rsidRPr="00C64653" w:rsidRDefault="00C64653" w:rsidP="00C64653">
            <w:pPr>
              <w:rPr>
                <w:rFonts w:ascii="Aptos" w:eastAsia="Cavolini" w:hAnsi="Aptos" w:cs="Cavolini"/>
              </w:rPr>
            </w:pPr>
            <w:r w:rsidRPr="00C64653">
              <w:rPr>
                <w:rFonts w:ascii="Aptos" w:eastAsia="Cavolini" w:hAnsi="Aptos" w:cs="Cavolini"/>
              </w:rPr>
              <w:t xml:space="preserve">In English, we are continuing to use Literacy Tree as our scheme, focusing on the topic Amazing Activists, which links brilliantly with our first book, *The Journey Home* by Frann Preston-Gannon. The story follows a polar bear searching for a new home as ice melts, introducing important themes of conservation, endangered animals, and global warming. Children will create fact files on endangered animals and write short persuasive pieces explaining why we need to protect them. They will also focus on grammar, identifying sentences as questions, commands, statements, or exclamations, and </w:t>
            </w:r>
            <w:proofErr w:type="spellStart"/>
            <w:r w:rsidRPr="00C64653">
              <w:rPr>
                <w:rFonts w:ascii="Aptos" w:eastAsia="Cavolini" w:hAnsi="Aptos" w:cs="Cavolini"/>
              </w:rPr>
              <w:t>practising</w:t>
            </w:r>
            <w:proofErr w:type="spellEnd"/>
            <w:r w:rsidRPr="00C64653">
              <w:rPr>
                <w:rFonts w:ascii="Aptos" w:eastAsia="Cavolini" w:hAnsi="Aptos" w:cs="Cavolini"/>
              </w:rPr>
              <w:t xml:space="preserve"> editing their work for tense and word choice, referring to nouns, verbs, and adjectives throughout. Activities will include thinking about characters’ thoughts and feelings and </w:t>
            </w:r>
            <w:proofErr w:type="gramStart"/>
            <w:r w:rsidRPr="00C64653">
              <w:rPr>
                <w:rFonts w:ascii="Aptos" w:eastAsia="Cavolini" w:hAnsi="Aptos" w:cs="Cavolini"/>
              </w:rPr>
              <w:t>sequencing</w:t>
            </w:r>
            <w:proofErr w:type="gramEnd"/>
            <w:r w:rsidRPr="00C64653">
              <w:rPr>
                <w:rFonts w:ascii="Aptos" w:eastAsia="Cavolini" w:hAnsi="Aptos" w:cs="Cavolini"/>
              </w:rPr>
              <w:t xml:space="preserve"> events to retell the story in the correct order. These lessons provide a springboard for discussions about the environment, activism, and the impact of human actions, encouraging children to think and write critically about the world around them while developing comprehension, imagination, and critical thinking skills.</w:t>
            </w:r>
          </w:p>
          <w:p w14:paraId="49C49C7D" w14:textId="07DD476C" w:rsidR="00C64653" w:rsidRPr="00C64653" w:rsidRDefault="00C64653" w:rsidP="00C64653">
            <w:pPr>
              <w:rPr>
                <w:rFonts w:ascii="Aptos" w:eastAsia="Cavolini" w:hAnsi="Aptos" w:cs="Cavolini"/>
              </w:rPr>
            </w:pPr>
          </w:p>
          <w:p w14:paraId="080949B0" w14:textId="604F538C" w:rsidR="004F5878" w:rsidRPr="002263F0" w:rsidRDefault="00C64653" w:rsidP="00C64653">
            <w:pPr>
              <w:rPr>
                <w:rFonts w:ascii="Aptos" w:eastAsia="Cavolini" w:hAnsi="Aptos" w:cs="Cavolini"/>
              </w:rPr>
            </w:pPr>
            <w:r w:rsidRPr="00C64653">
              <w:rPr>
                <w:rFonts w:ascii="Aptos" w:eastAsia="Cavolini" w:hAnsi="Aptos" w:cs="Cavolini"/>
              </w:rPr>
              <w:t xml:space="preserve">In </w:t>
            </w:r>
            <w:proofErr w:type="gramStart"/>
            <w:r w:rsidRPr="00C64653">
              <w:rPr>
                <w:rFonts w:ascii="Aptos" w:eastAsia="Cavolini" w:hAnsi="Aptos" w:cs="Cavolini"/>
              </w:rPr>
              <w:t>whole-class</w:t>
            </w:r>
            <w:proofErr w:type="gramEnd"/>
            <w:r w:rsidRPr="00C64653">
              <w:rPr>
                <w:rFonts w:ascii="Aptos" w:eastAsia="Cavolini" w:hAnsi="Aptos" w:cs="Cavolini"/>
              </w:rPr>
              <w:t xml:space="preserve"> reading this half term, the children will be exploring the story *There’s an Orangutan in My Bedroom*. They will </w:t>
            </w:r>
            <w:proofErr w:type="spellStart"/>
            <w:r w:rsidRPr="00C64653">
              <w:rPr>
                <w:rFonts w:ascii="Aptos" w:eastAsia="Cavolini" w:hAnsi="Aptos" w:cs="Cavolini"/>
              </w:rPr>
              <w:t>practise</w:t>
            </w:r>
            <w:proofErr w:type="spellEnd"/>
            <w:r w:rsidRPr="00C64653">
              <w:rPr>
                <w:rFonts w:ascii="Aptos" w:eastAsia="Cavolini" w:hAnsi="Aptos" w:cs="Cavolini"/>
              </w:rPr>
              <w:t xml:space="preserve"> answering retrieval questions to find information directly from the text and inference questions to explore characters’ thoughts, feelings, and motivations. Activities will include sequencing </w:t>
            </w:r>
            <w:r w:rsidRPr="00C64653">
              <w:rPr>
                <w:rFonts w:ascii="Aptos" w:eastAsia="Cavolini" w:hAnsi="Aptos" w:cs="Cavolini"/>
              </w:rPr>
              <w:lastRenderedPageBreak/>
              <w:t xml:space="preserve">events, predicting what might happen next, and discussing how characters respond to different situations. These exercises will help children develop comprehension, critical thinking, and empathy, while also building confidence in discussing and </w:t>
            </w:r>
            <w:proofErr w:type="spellStart"/>
            <w:r w:rsidRPr="00C64653">
              <w:rPr>
                <w:rFonts w:ascii="Aptos" w:eastAsia="Cavolini" w:hAnsi="Aptos" w:cs="Cavolini"/>
              </w:rPr>
              <w:t>analysing</w:t>
            </w:r>
            <w:proofErr w:type="spellEnd"/>
            <w:r w:rsidRPr="00C64653">
              <w:rPr>
                <w:rFonts w:ascii="Aptos" w:eastAsia="Cavolini" w:hAnsi="Aptos" w:cs="Cavolini"/>
              </w:rPr>
              <w:t xml:space="preserve"> stories.</w:t>
            </w:r>
          </w:p>
        </w:tc>
        <w:tc>
          <w:tcPr>
            <w:tcW w:w="3543" w:type="dxa"/>
          </w:tcPr>
          <w:p w14:paraId="2E55EC1D" w14:textId="77777777" w:rsidR="00291D62" w:rsidRPr="002263F0" w:rsidRDefault="00291D62" w:rsidP="002A3786">
            <w:pPr>
              <w:jc w:val="center"/>
              <w:rPr>
                <w:rFonts w:ascii="Aptos" w:hAnsi="Aptos" w:cs="Cavolini"/>
                <w:u w:val="single"/>
              </w:rPr>
            </w:pPr>
            <w:r w:rsidRPr="002263F0">
              <w:rPr>
                <w:rFonts w:ascii="Aptos" w:hAnsi="Aptos" w:cs="Cavolini"/>
                <w:u w:val="single"/>
              </w:rPr>
              <w:lastRenderedPageBreak/>
              <w:t>Math</w:t>
            </w:r>
          </w:p>
          <w:p w14:paraId="5F71BF04" w14:textId="22BCA888" w:rsidR="00291D62" w:rsidRPr="002263F0" w:rsidRDefault="00291D62" w:rsidP="002263F0">
            <w:pPr>
              <w:rPr>
                <w:rFonts w:ascii="Aptos" w:hAnsi="Aptos" w:cs="Cavolini"/>
              </w:rPr>
            </w:pPr>
            <w:r w:rsidRPr="002263F0">
              <w:rPr>
                <w:rFonts w:ascii="Aptos" w:hAnsi="Aptos" w:cs="Cavolini"/>
              </w:rPr>
              <w:t xml:space="preserve">Year 1 – </w:t>
            </w:r>
          </w:p>
          <w:p w14:paraId="7AAB3347" w14:textId="6A9E863E" w:rsidR="00D36393" w:rsidRPr="002263F0" w:rsidRDefault="00D36393" w:rsidP="002263F0">
            <w:pPr>
              <w:rPr>
                <w:rFonts w:ascii="Aptos" w:eastAsia="Cavolini" w:hAnsi="Aptos" w:cs="Cavolini"/>
              </w:rPr>
            </w:pPr>
            <w:r w:rsidRPr="002263F0">
              <w:rPr>
                <w:rFonts w:ascii="Aptos" w:eastAsia="Cavolini" w:hAnsi="Aptos" w:cs="Cavolini"/>
              </w:rPr>
              <w:t>This term in Year 1, the children are focusing on place value within 20. They are learning to count, read, and write numbers up to 20, as well as recognize tens and ones using practical objects and visual models. The children are also exploring adding and subtracting within 20, using number lines, drawings, and practical activities to build confidence. These hands-on activities help children develop a solid understanding of numbers and their relationships, providing a strong foundation for more advanced calculations later in the year.</w:t>
            </w:r>
          </w:p>
          <w:p w14:paraId="672A2056" w14:textId="77777777" w:rsidR="00291D62" w:rsidRPr="002263F0" w:rsidRDefault="00291D62" w:rsidP="002263F0">
            <w:pPr>
              <w:rPr>
                <w:rFonts w:ascii="Aptos" w:hAnsi="Aptos" w:cs="Cavolini"/>
              </w:rPr>
            </w:pPr>
          </w:p>
          <w:p w14:paraId="41D93CEB" w14:textId="77777777" w:rsidR="00D36393" w:rsidRPr="002263F0" w:rsidRDefault="00291D62" w:rsidP="002263F0">
            <w:pPr>
              <w:rPr>
                <w:rFonts w:ascii="Aptos" w:hAnsi="Aptos"/>
              </w:rPr>
            </w:pPr>
            <w:r w:rsidRPr="002263F0">
              <w:rPr>
                <w:rFonts w:ascii="Aptos" w:hAnsi="Aptos" w:cs="Cavolini"/>
              </w:rPr>
              <w:t xml:space="preserve">Year 2 </w:t>
            </w:r>
            <w:r w:rsidR="00735F1F" w:rsidRPr="002263F0">
              <w:rPr>
                <w:rFonts w:ascii="Aptos" w:hAnsi="Aptos" w:cs="Cavolini"/>
              </w:rPr>
              <w:t>–</w:t>
            </w:r>
            <w:r w:rsidR="24FD6407" w:rsidRPr="002263F0">
              <w:rPr>
                <w:rFonts w:ascii="Aptos" w:hAnsi="Aptos"/>
              </w:rPr>
              <w:t xml:space="preserve">    </w:t>
            </w:r>
          </w:p>
          <w:p w14:paraId="112B9625" w14:textId="77777777" w:rsidR="00D36393" w:rsidRPr="002263F0" w:rsidRDefault="00D36393" w:rsidP="002263F0">
            <w:pPr>
              <w:rPr>
                <w:rFonts w:ascii="Aptos" w:hAnsi="Aptos"/>
                <w:noProof/>
              </w:rPr>
            </w:pPr>
            <w:r w:rsidRPr="002263F0">
              <w:rPr>
                <w:rFonts w:ascii="Aptos" w:hAnsi="Aptos"/>
              </w:rPr>
              <w:t xml:space="preserve">This </w:t>
            </w:r>
            <w:proofErr w:type="gramStart"/>
            <w:r w:rsidRPr="002263F0">
              <w:rPr>
                <w:rFonts w:ascii="Aptos" w:hAnsi="Aptos"/>
              </w:rPr>
              <w:t>term</w:t>
            </w:r>
            <w:proofErr w:type="gramEnd"/>
            <w:r w:rsidRPr="002263F0">
              <w:rPr>
                <w:rFonts w:ascii="Aptos" w:hAnsi="Aptos"/>
              </w:rPr>
              <w:t xml:space="preserve"> in Year 2, the children </w:t>
            </w:r>
            <w:proofErr w:type="gramStart"/>
            <w:r w:rsidRPr="002263F0">
              <w:rPr>
                <w:rFonts w:ascii="Aptos" w:hAnsi="Aptos"/>
              </w:rPr>
              <w:t>are focusing</w:t>
            </w:r>
            <w:proofErr w:type="gramEnd"/>
            <w:r w:rsidRPr="002263F0">
              <w:rPr>
                <w:rFonts w:ascii="Aptos" w:hAnsi="Aptos"/>
              </w:rPr>
              <w:t xml:space="preserve"> on multiplication and division. They are learning to make equal groups, use arrays, and solve simple number sentences using × and ÷. Arrays are a key part of their learning, helping children visualize multiplication by arranging numbers in rows and columns, which also supports their understanding of division. Through practical activities, drawings, and visual models, they are exploring </w:t>
            </w:r>
            <w:proofErr w:type="gramStart"/>
            <w:r w:rsidRPr="002263F0">
              <w:rPr>
                <w:rFonts w:ascii="Aptos" w:hAnsi="Aptos"/>
              </w:rPr>
              <w:t>2, 5, and 10 times</w:t>
            </w:r>
            <w:proofErr w:type="gramEnd"/>
            <w:r w:rsidRPr="002263F0">
              <w:rPr>
                <w:rFonts w:ascii="Aptos" w:hAnsi="Aptos"/>
              </w:rPr>
              <w:t xml:space="preserve"> tables and learning to share and group numbers to solve problems. These activities help build a strong foundation in times tables and problem-solving skills, preparing them for more complex </w:t>
            </w:r>
            <w:proofErr w:type="spellStart"/>
            <w:r w:rsidRPr="002263F0">
              <w:rPr>
                <w:rFonts w:ascii="Aptos" w:hAnsi="Aptos"/>
              </w:rPr>
              <w:t>maths</w:t>
            </w:r>
            <w:proofErr w:type="spellEnd"/>
            <w:r w:rsidRPr="002263F0">
              <w:rPr>
                <w:rFonts w:ascii="Aptos" w:hAnsi="Aptos"/>
              </w:rPr>
              <w:t xml:space="preserve"> in the future.</w:t>
            </w:r>
            <w:r w:rsidR="24FD6407" w:rsidRPr="002263F0">
              <w:rPr>
                <w:rFonts w:ascii="Aptos" w:hAnsi="Aptos"/>
              </w:rPr>
              <w:t xml:space="preserve">   </w:t>
            </w:r>
          </w:p>
          <w:p w14:paraId="38A7F8CB" w14:textId="77777777" w:rsidR="00D36393" w:rsidRPr="002263F0" w:rsidRDefault="00D36393" w:rsidP="002263F0">
            <w:pPr>
              <w:rPr>
                <w:rFonts w:ascii="Aptos" w:hAnsi="Aptos"/>
                <w:noProof/>
              </w:rPr>
            </w:pPr>
          </w:p>
          <w:p w14:paraId="0245C106" w14:textId="27082B46" w:rsidR="00735F1F" w:rsidRDefault="00735F1F" w:rsidP="002263F0">
            <w:pPr>
              <w:jc w:val="center"/>
              <w:rPr>
                <w:rFonts w:ascii="Aptos" w:hAnsi="Aptos"/>
              </w:rPr>
            </w:pPr>
          </w:p>
          <w:p w14:paraId="39285290" w14:textId="77777777" w:rsidR="002263F0" w:rsidRDefault="002263F0" w:rsidP="002263F0">
            <w:pPr>
              <w:jc w:val="center"/>
              <w:rPr>
                <w:rFonts w:ascii="Aptos" w:hAnsi="Aptos"/>
              </w:rPr>
            </w:pPr>
          </w:p>
          <w:p w14:paraId="649F92E9" w14:textId="77777777" w:rsidR="002263F0" w:rsidRDefault="002263F0" w:rsidP="002263F0">
            <w:pPr>
              <w:jc w:val="center"/>
              <w:rPr>
                <w:rFonts w:ascii="Aptos" w:hAnsi="Aptos"/>
              </w:rPr>
            </w:pPr>
          </w:p>
          <w:p w14:paraId="57E5195E" w14:textId="025496F9" w:rsidR="002263F0" w:rsidRDefault="002263F0" w:rsidP="00C24764">
            <w:pPr>
              <w:jc w:val="center"/>
              <w:rPr>
                <w:rFonts w:ascii="Aptos" w:hAnsi="Aptos"/>
              </w:rPr>
            </w:pPr>
            <w:r w:rsidRPr="002263F0">
              <w:rPr>
                <w:rFonts w:ascii="Aptos" w:hAnsi="Aptos"/>
                <w:noProof/>
              </w:rPr>
              <w:drawing>
                <wp:inline distT="0" distB="0" distL="0" distR="0" wp14:anchorId="3C92B75F" wp14:editId="06A14F31">
                  <wp:extent cx="1103586" cy="1103586"/>
                  <wp:effectExtent l="0" t="0" r="1905" b="1905"/>
                  <wp:docPr id="14726440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644014" name=""/>
                          <pic:cNvPicPr/>
                        </pic:nvPicPr>
                        <pic:blipFill>
                          <a:blip r:embed="rId7">
                            <a:extLst>
                              <a:ext uri="{28A0092B-C50C-407E-A947-70E740481C1C}">
                                <a14:useLocalDpi xmlns:a14="http://schemas.microsoft.com/office/drawing/2010/main"/>
                              </a:ext>
                            </a:extLst>
                          </a:blip>
                          <a:stretch>
                            <a:fillRect/>
                          </a:stretch>
                        </pic:blipFill>
                        <pic:spPr>
                          <a:xfrm>
                            <a:off x="0" y="0"/>
                            <a:ext cx="1112283" cy="1112283"/>
                          </a:xfrm>
                          <a:prstGeom prst="rect">
                            <a:avLst/>
                          </a:prstGeom>
                        </pic:spPr>
                      </pic:pic>
                    </a:graphicData>
                  </a:graphic>
                </wp:inline>
              </w:drawing>
            </w:r>
          </w:p>
          <w:p w14:paraId="675CA7D9" w14:textId="502BBABE" w:rsidR="002263F0" w:rsidRPr="002263F0" w:rsidRDefault="002263F0" w:rsidP="002263F0">
            <w:pPr>
              <w:jc w:val="center"/>
              <w:rPr>
                <w:rFonts w:ascii="Aptos" w:hAnsi="Aptos"/>
              </w:rPr>
            </w:pPr>
          </w:p>
        </w:tc>
        <w:tc>
          <w:tcPr>
            <w:tcW w:w="3002" w:type="dxa"/>
          </w:tcPr>
          <w:p w14:paraId="61835137" w14:textId="3A90478F" w:rsidR="002A3786" w:rsidRPr="002263F0" w:rsidRDefault="00291D62" w:rsidP="00125DEB">
            <w:pPr>
              <w:jc w:val="center"/>
              <w:rPr>
                <w:rFonts w:ascii="Aptos" w:hAnsi="Aptos" w:cs="Cavolini"/>
                <w:u w:val="single"/>
              </w:rPr>
            </w:pPr>
            <w:r w:rsidRPr="002263F0">
              <w:rPr>
                <w:rFonts w:ascii="Aptos" w:hAnsi="Aptos" w:cs="Cavolini"/>
                <w:u w:val="single"/>
              </w:rPr>
              <w:lastRenderedPageBreak/>
              <w:t>Science</w:t>
            </w:r>
          </w:p>
          <w:p w14:paraId="23AF51BB" w14:textId="77777777" w:rsidR="002263F0" w:rsidRDefault="00D87B58" w:rsidP="002263F0">
            <w:pPr>
              <w:rPr>
                <w:rFonts w:ascii="Aptos" w:hAnsi="Aptos"/>
              </w:rPr>
            </w:pPr>
            <w:r w:rsidRPr="002263F0">
              <w:rPr>
                <w:rFonts w:ascii="Aptos" w:hAnsi="Aptos"/>
              </w:rPr>
              <w:t xml:space="preserve">This term, our Year 1 and Year 2 scientists are going to be exploring materials and observing changes all around them! Year 1 will be mending torn umbrellas, testing which materials are water-resistant, watching ice </w:t>
            </w:r>
            <w:proofErr w:type="gramStart"/>
            <w:r w:rsidRPr="002263F0">
              <w:rPr>
                <w:rFonts w:ascii="Aptos" w:hAnsi="Aptos"/>
              </w:rPr>
              <w:t>melt</w:t>
            </w:r>
            <w:proofErr w:type="gramEnd"/>
            <w:r w:rsidRPr="002263F0">
              <w:rPr>
                <w:rFonts w:ascii="Aptos" w:hAnsi="Aptos"/>
              </w:rPr>
              <w:t>, designing ways to free frozen figures, and making their own puddles to see what happens over time. Year 2 will investigate which types of paper are most absorbent and strongest, learn how to carry out fair tests, identify patterns in their results, and explain their findings using scientific knowledge. Through these exciting, hands-on activities, our students will develop curiosity, problem-solving skills, and a real love for exploring the world through science.</w:t>
            </w:r>
          </w:p>
          <w:p w14:paraId="678C3368" w14:textId="77777777" w:rsidR="002263F0" w:rsidRDefault="002263F0" w:rsidP="002263F0">
            <w:pPr>
              <w:rPr>
                <w:rFonts w:ascii="Aptos" w:hAnsi="Aptos"/>
              </w:rPr>
            </w:pPr>
          </w:p>
          <w:p w14:paraId="68A01189" w14:textId="47745AB5" w:rsidR="00291D62" w:rsidRPr="002263F0" w:rsidRDefault="1EDCE6C3" w:rsidP="002263F0">
            <w:pPr>
              <w:rPr>
                <w:rFonts w:ascii="Aptos" w:hAnsi="Aptos"/>
              </w:rPr>
            </w:pPr>
            <w:r w:rsidRPr="002263F0">
              <w:rPr>
                <w:rFonts w:ascii="Aptos" w:hAnsi="Aptos"/>
              </w:rPr>
              <w:t xml:space="preserve">       </w:t>
            </w:r>
            <w:r w:rsidR="002A3786">
              <w:rPr>
                <w:noProof/>
              </w:rPr>
              <w:drawing>
                <wp:inline distT="0" distB="0" distL="0" distR="0" wp14:anchorId="7A27625B" wp14:editId="15F451C3">
                  <wp:extent cx="1294639" cy="1294639"/>
                  <wp:effectExtent l="0" t="0" r="1270" b="1270"/>
                  <wp:docPr id="1" name="Picture 1" descr="Activist Hands Stock Illustrations –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vist Hands Stock Illustrations – 4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5121" cy="1305121"/>
                          </a:xfrm>
                          <a:prstGeom prst="rect">
                            <a:avLst/>
                          </a:prstGeom>
                          <a:noFill/>
                          <a:ln>
                            <a:noFill/>
                          </a:ln>
                        </pic:spPr>
                      </pic:pic>
                    </a:graphicData>
                  </a:graphic>
                </wp:inline>
              </w:drawing>
            </w:r>
          </w:p>
        </w:tc>
      </w:tr>
      <w:tr w:rsidR="00125DEB" w:rsidRPr="002263F0" w14:paraId="317B8A4A" w14:textId="77777777" w:rsidTr="00125DEB">
        <w:tc>
          <w:tcPr>
            <w:tcW w:w="3823" w:type="dxa"/>
          </w:tcPr>
          <w:p w14:paraId="1A925C36" w14:textId="49B9858F" w:rsidR="00291D62" w:rsidRPr="00125DEB" w:rsidRDefault="007D41E8" w:rsidP="00125DEB">
            <w:pPr>
              <w:jc w:val="center"/>
              <w:rPr>
                <w:rFonts w:ascii="Aptos" w:hAnsi="Aptos" w:cs="Cavolini"/>
                <w:u w:val="single"/>
              </w:rPr>
            </w:pPr>
            <w:r w:rsidRPr="002263F0">
              <w:rPr>
                <w:rFonts w:ascii="Aptos" w:hAnsi="Aptos" w:cs="Cavolini"/>
                <w:u w:val="single"/>
              </w:rPr>
              <w:t>Geography/</w:t>
            </w:r>
            <w:r w:rsidR="00291D62" w:rsidRPr="002263F0">
              <w:rPr>
                <w:rFonts w:ascii="Aptos" w:hAnsi="Aptos" w:cs="Cavolini"/>
                <w:u w:val="single"/>
              </w:rPr>
              <w:t>History</w:t>
            </w:r>
          </w:p>
          <w:p w14:paraId="3877080B" w14:textId="1E6082D3" w:rsidR="00291D62" w:rsidRDefault="00D87B58" w:rsidP="002263F0">
            <w:pPr>
              <w:rPr>
                <w:rFonts w:ascii="Aptos" w:hAnsi="Aptos"/>
              </w:rPr>
            </w:pPr>
            <w:r w:rsidRPr="002263F0">
              <w:rPr>
                <w:rFonts w:ascii="Aptos" w:hAnsi="Aptos"/>
              </w:rPr>
              <w:t xml:space="preserve">This term in History, our Year 1 and Year 2 </w:t>
            </w:r>
            <w:r w:rsidR="00125DEB">
              <w:rPr>
                <w:rFonts w:ascii="Aptos" w:hAnsi="Aptos"/>
              </w:rPr>
              <w:t xml:space="preserve">children </w:t>
            </w:r>
            <w:r w:rsidRPr="002263F0">
              <w:rPr>
                <w:rFonts w:ascii="Aptos" w:hAnsi="Aptos"/>
              </w:rPr>
              <w:t xml:space="preserve">are going to be learning about remarkable individuals who showed courage in the face of injustice. They will listen to the story of Rosa Parks and reflect on her decision to stand up against unfair treatment, creating posters to celebrate her courageous act. They will also learn about Malala Yousafzai and produce </w:t>
            </w:r>
            <w:r w:rsidR="00125DEB" w:rsidRPr="002263F0">
              <w:rPr>
                <w:rFonts w:ascii="Aptos" w:hAnsi="Aptos"/>
              </w:rPr>
              <w:t>freezer frames</w:t>
            </w:r>
            <w:r w:rsidRPr="002263F0">
              <w:rPr>
                <w:rFonts w:ascii="Aptos" w:hAnsi="Aptos"/>
              </w:rPr>
              <w:t xml:space="preserve"> to capture moments of her bravery. Through these activities, students will develop empathy, understanding, and an appreciation for the impact of standing up for what is right.</w:t>
            </w:r>
          </w:p>
          <w:p w14:paraId="447A507C" w14:textId="77777777" w:rsidR="00125DEB" w:rsidRDefault="00125DEB" w:rsidP="002263F0">
            <w:pPr>
              <w:rPr>
                <w:rFonts w:ascii="Aptos" w:hAnsi="Aptos"/>
              </w:rPr>
            </w:pPr>
          </w:p>
          <w:p w14:paraId="70D58F70" w14:textId="31581FEA" w:rsidR="00125DEB" w:rsidRPr="002263F0" w:rsidRDefault="00125DEB" w:rsidP="00125DEB">
            <w:pPr>
              <w:jc w:val="center"/>
              <w:rPr>
                <w:rFonts w:ascii="Aptos" w:hAnsi="Aptos" w:cs="Cavolini"/>
              </w:rPr>
            </w:pPr>
            <w:r>
              <w:rPr>
                <w:noProof/>
              </w:rPr>
              <w:drawing>
                <wp:inline distT="0" distB="0" distL="0" distR="0" wp14:anchorId="4EB5C73D" wp14:editId="6371C941">
                  <wp:extent cx="1091728" cy="1099710"/>
                  <wp:effectExtent l="0" t="0" r="0" b="5715"/>
                  <wp:docPr id="2" name="Picture 1" descr="Bettmann/Bettmann Arc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ttmann/Bettmann Archiv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2723" cy="1110785"/>
                          </a:xfrm>
                          <a:prstGeom prst="rect">
                            <a:avLst/>
                          </a:prstGeom>
                          <a:noFill/>
                          <a:ln>
                            <a:noFill/>
                          </a:ln>
                        </pic:spPr>
                      </pic:pic>
                    </a:graphicData>
                  </a:graphic>
                </wp:inline>
              </w:drawing>
            </w:r>
          </w:p>
        </w:tc>
        <w:tc>
          <w:tcPr>
            <w:tcW w:w="3543" w:type="dxa"/>
          </w:tcPr>
          <w:p w14:paraId="26942BA2" w14:textId="666E2ED0" w:rsidR="00125DEB" w:rsidRPr="002263F0" w:rsidRDefault="007D41E8" w:rsidP="00125DEB">
            <w:pPr>
              <w:jc w:val="center"/>
              <w:rPr>
                <w:rFonts w:ascii="Aptos" w:hAnsi="Aptos" w:cs="Cavolini"/>
                <w:u w:val="single"/>
              </w:rPr>
            </w:pPr>
            <w:r w:rsidRPr="002263F0">
              <w:rPr>
                <w:rFonts w:ascii="Aptos" w:hAnsi="Aptos" w:cs="Cavolini"/>
                <w:u w:val="single"/>
              </w:rPr>
              <w:t>Art and Design</w:t>
            </w:r>
          </w:p>
          <w:p w14:paraId="7C4BACC0" w14:textId="67E2B845" w:rsidR="00D87B58" w:rsidRPr="002263F0" w:rsidRDefault="00D87B58" w:rsidP="002263F0">
            <w:pPr>
              <w:pStyle w:val="NormalWeb"/>
              <w:spacing w:before="0" w:beforeAutospacing="0" w:after="0" w:afterAutospacing="0"/>
              <w:rPr>
                <w:rFonts w:ascii="Aptos" w:hAnsi="Aptos"/>
              </w:rPr>
            </w:pPr>
            <w:r w:rsidRPr="002263F0">
              <w:rPr>
                <w:rFonts w:ascii="Aptos" w:hAnsi="Aptos"/>
              </w:rPr>
              <w:t xml:space="preserve">This term in Design &amp; Technology, </w:t>
            </w:r>
            <w:r w:rsidR="00125DEB">
              <w:rPr>
                <w:rFonts w:ascii="Aptos" w:hAnsi="Aptos"/>
              </w:rPr>
              <w:t xml:space="preserve">the children </w:t>
            </w:r>
            <w:r w:rsidRPr="002263F0">
              <w:rPr>
                <w:rFonts w:ascii="Aptos" w:hAnsi="Aptos"/>
              </w:rPr>
              <w:t>are going to be exploring how everyday items can be recycled and reused. They will look at the life cycle of a can and understand how it can be given a new purpose. They will draw their own designs for new uses—such as a pencil pot, bug hotel, plant pot, or lantern—then write up a plan and make a list of the equipment they will need. Finally, they will create their products and put them to use for their intended purpose, developing creativity, planning skills, and practical problem-solving along the way.</w:t>
            </w:r>
          </w:p>
          <w:p w14:paraId="4BECB140" w14:textId="50C08F37" w:rsidR="008462C0" w:rsidRPr="002263F0" w:rsidRDefault="008462C0" w:rsidP="002263F0">
            <w:pPr>
              <w:rPr>
                <w:rFonts w:ascii="Aptos" w:hAnsi="Aptos" w:cs="Cavolini"/>
              </w:rPr>
            </w:pPr>
          </w:p>
        </w:tc>
        <w:tc>
          <w:tcPr>
            <w:tcW w:w="3002" w:type="dxa"/>
          </w:tcPr>
          <w:p w14:paraId="42C2E5A2" w14:textId="458EDD6D" w:rsidR="00125DEB" w:rsidRPr="002263F0" w:rsidRDefault="009E10AA" w:rsidP="00125DEB">
            <w:pPr>
              <w:jc w:val="center"/>
              <w:rPr>
                <w:rFonts w:ascii="Aptos" w:hAnsi="Aptos" w:cs="Cavolini"/>
                <w:u w:val="single"/>
              </w:rPr>
            </w:pPr>
            <w:r w:rsidRPr="002263F0">
              <w:rPr>
                <w:rFonts w:ascii="Aptos" w:hAnsi="Aptos" w:cs="Cavolini"/>
                <w:u w:val="single"/>
              </w:rPr>
              <w:t>PSED</w:t>
            </w:r>
          </w:p>
          <w:p w14:paraId="5258BDF0" w14:textId="27507B18" w:rsidR="008462C0" w:rsidRPr="00C95011" w:rsidRDefault="00886508" w:rsidP="002263F0">
            <w:pPr>
              <w:rPr>
                <w:rFonts w:ascii="Aptos" w:hAnsi="Aptos"/>
              </w:rPr>
            </w:pPr>
            <w:r w:rsidRPr="002263F0">
              <w:rPr>
                <w:rFonts w:ascii="Aptos" w:hAnsi="Aptos"/>
              </w:rPr>
              <w:t xml:space="preserve">This term in PSHE, </w:t>
            </w:r>
            <w:r w:rsidR="00125DEB">
              <w:rPr>
                <w:rFonts w:ascii="Aptos" w:hAnsi="Aptos"/>
              </w:rPr>
              <w:t xml:space="preserve">the children </w:t>
            </w:r>
            <w:r w:rsidRPr="002263F0">
              <w:rPr>
                <w:rFonts w:ascii="Aptos" w:hAnsi="Aptos"/>
              </w:rPr>
              <w:t xml:space="preserve">are going to be exploring the </w:t>
            </w:r>
            <w:proofErr w:type="spellStart"/>
            <w:r w:rsidRPr="002263F0">
              <w:rPr>
                <w:rStyle w:val="Strong"/>
                <w:rFonts w:ascii="Aptos" w:hAnsi="Aptos"/>
                <w:b w:val="0"/>
                <w:bCs w:val="0"/>
              </w:rPr>
              <w:t>HeartSmart</w:t>
            </w:r>
            <w:proofErr w:type="spellEnd"/>
            <w:r w:rsidRPr="002263F0">
              <w:rPr>
                <w:rFonts w:ascii="Aptos" w:hAnsi="Aptos"/>
              </w:rPr>
              <w:t xml:space="preserve"> program, learning how to build emotional wellbeing, resilience, and positive relationships. They will focus on themes such as </w:t>
            </w:r>
            <w:r w:rsidRPr="002263F0">
              <w:rPr>
                <w:rStyle w:val="Strong"/>
                <w:rFonts w:ascii="Aptos" w:hAnsi="Aptos"/>
                <w:b w:val="0"/>
                <w:bCs w:val="0"/>
              </w:rPr>
              <w:t>Too Much Selfie Isn’t Healthy</w:t>
            </w:r>
            <w:r w:rsidRPr="002263F0">
              <w:rPr>
                <w:rFonts w:ascii="Aptos" w:hAnsi="Aptos"/>
              </w:rPr>
              <w:t xml:space="preserve">, discover how to be </w:t>
            </w:r>
            <w:r w:rsidRPr="002263F0">
              <w:rPr>
                <w:rStyle w:val="Strong"/>
                <w:rFonts w:ascii="Aptos" w:hAnsi="Aptos"/>
                <w:b w:val="0"/>
                <w:bCs w:val="0"/>
              </w:rPr>
              <w:t>Secret Kindness Agents</w:t>
            </w:r>
            <w:r w:rsidRPr="002263F0">
              <w:rPr>
                <w:rFonts w:ascii="Aptos" w:hAnsi="Aptos"/>
              </w:rPr>
              <w:t xml:space="preserve">, celebrate </w:t>
            </w:r>
            <w:r w:rsidRPr="002263F0">
              <w:rPr>
                <w:rStyle w:val="Strong"/>
                <w:rFonts w:ascii="Aptos" w:hAnsi="Aptos"/>
                <w:b w:val="0"/>
                <w:bCs w:val="0"/>
              </w:rPr>
              <w:t>Everyday Heroes</w:t>
            </w:r>
            <w:r w:rsidRPr="002263F0">
              <w:rPr>
                <w:rFonts w:ascii="Aptos" w:hAnsi="Aptos"/>
              </w:rPr>
              <w:t xml:space="preserve">, and </w:t>
            </w:r>
            <w:proofErr w:type="spellStart"/>
            <w:proofErr w:type="gramStart"/>
            <w:r w:rsidRPr="002263F0">
              <w:rPr>
                <w:rFonts w:ascii="Aptos" w:hAnsi="Aptos"/>
              </w:rPr>
              <w:t>practise</w:t>
            </w:r>
            <w:proofErr w:type="spellEnd"/>
            <w:r w:rsidRPr="002263F0">
              <w:rPr>
                <w:rFonts w:ascii="Aptos" w:hAnsi="Aptos"/>
              </w:rPr>
              <w:t xml:space="preserve"> </w:t>
            </w:r>
            <w:r w:rsidR="00C95011">
              <w:rPr>
                <w:rFonts w:ascii="Aptos" w:hAnsi="Aptos"/>
              </w:rPr>
              <w:t xml:space="preserve"> </w:t>
            </w:r>
            <w:proofErr w:type="spellStart"/>
            <w:r w:rsidRPr="002263F0">
              <w:rPr>
                <w:rFonts w:ascii="Aptos" w:hAnsi="Aptos"/>
              </w:rPr>
              <w:t>HeartSmart</w:t>
            </w:r>
            <w:proofErr w:type="spellEnd"/>
            <w:proofErr w:type="gramEnd"/>
            <w:r w:rsidRPr="002263F0">
              <w:rPr>
                <w:rFonts w:ascii="Aptos" w:hAnsi="Aptos"/>
              </w:rPr>
              <w:t xml:space="preserve"> thinking both on the playground and online. They will also play activities like </w:t>
            </w:r>
            <w:r w:rsidRPr="002263F0">
              <w:rPr>
                <w:rStyle w:val="Strong"/>
                <w:rFonts w:ascii="Aptos" w:hAnsi="Aptos"/>
                <w:b w:val="0"/>
                <w:bCs w:val="0"/>
              </w:rPr>
              <w:t>Spot the Difference</w:t>
            </w:r>
            <w:r w:rsidRPr="002263F0">
              <w:rPr>
                <w:rFonts w:ascii="Aptos" w:hAnsi="Aptos"/>
              </w:rPr>
              <w:t xml:space="preserve"> and take time to </w:t>
            </w:r>
            <w:r w:rsidRPr="002263F0">
              <w:rPr>
                <w:rStyle w:val="Strong"/>
                <w:rFonts w:ascii="Aptos" w:hAnsi="Aptos"/>
                <w:b w:val="0"/>
                <w:bCs w:val="0"/>
              </w:rPr>
              <w:t>reflect</w:t>
            </w:r>
            <w:r w:rsidRPr="002263F0">
              <w:rPr>
                <w:rFonts w:ascii="Aptos" w:hAnsi="Aptos"/>
              </w:rPr>
              <w:t xml:space="preserve"> on what they’ve learned. Through these activities, children will develop empathy, kindness, and confidence in how they relate to others.</w:t>
            </w:r>
          </w:p>
        </w:tc>
      </w:tr>
      <w:tr w:rsidR="00125DEB" w:rsidRPr="002263F0" w14:paraId="3EF80E3A" w14:textId="77777777" w:rsidTr="00125DEB">
        <w:tc>
          <w:tcPr>
            <w:tcW w:w="3823" w:type="dxa"/>
          </w:tcPr>
          <w:p w14:paraId="2FE234B9" w14:textId="57AEC821" w:rsidR="002A3786" w:rsidRPr="002A3786" w:rsidRDefault="00125DEB" w:rsidP="00125DEB">
            <w:pPr>
              <w:jc w:val="center"/>
              <w:rPr>
                <w:rFonts w:ascii="Aptos" w:hAnsi="Aptos"/>
                <w:u w:val="single"/>
              </w:rPr>
            </w:pPr>
            <w:r>
              <w:rPr>
                <w:rFonts w:ascii="Aptos" w:hAnsi="Aptos"/>
                <w:u w:val="single"/>
              </w:rPr>
              <w:t>Religious Education</w:t>
            </w:r>
          </w:p>
          <w:p w14:paraId="6B74F426" w14:textId="4BC5E644" w:rsidR="00291D62" w:rsidRPr="002263F0" w:rsidRDefault="00886508" w:rsidP="002263F0">
            <w:pPr>
              <w:rPr>
                <w:rFonts w:ascii="Aptos" w:hAnsi="Aptos"/>
              </w:rPr>
            </w:pPr>
            <w:r w:rsidRPr="002263F0">
              <w:rPr>
                <w:rFonts w:ascii="Aptos" w:hAnsi="Aptos"/>
              </w:rPr>
              <w:t xml:space="preserve">This term in Religious Education, </w:t>
            </w:r>
            <w:r w:rsidR="00125DEB">
              <w:rPr>
                <w:rFonts w:ascii="Aptos" w:hAnsi="Aptos"/>
              </w:rPr>
              <w:t xml:space="preserve">the children </w:t>
            </w:r>
            <w:r w:rsidRPr="002263F0">
              <w:rPr>
                <w:rFonts w:ascii="Aptos" w:hAnsi="Aptos"/>
              </w:rPr>
              <w:t xml:space="preserve">are going to be learning about the story of </w:t>
            </w:r>
            <w:r w:rsidRPr="002263F0">
              <w:rPr>
                <w:rStyle w:val="Strong"/>
                <w:rFonts w:ascii="Aptos" w:hAnsi="Aptos"/>
                <w:b w:val="0"/>
                <w:bCs w:val="0"/>
              </w:rPr>
              <w:t>Jonah and the Whale</w:t>
            </w:r>
            <w:r w:rsidRPr="002263F0">
              <w:rPr>
                <w:rFonts w:ascii="Aptos" w:hAnsi="Aptos"/>
              </w:rPr>
              <w:t xml:space="preserve"> and exploring what a </w:t>
            </w:r>
            <w:r w:rsidRPr="002263F0">
              <w:rPr>
                <w:rStyle w:val="Strong"/>
                <w:rFonts w:ascii="Aptos" w:hAnsi="Aptos"/>
                <w:b w:val="0"/>
                <w:bCs w:val="0"/>
              </w:rPr>
              <w:t>parable</w:t>
            </w:r>
            <w:r w:rsidRPr="002263F0">
              <w:rPr>
                <w:rFonts w:ascii="Aptos" w:hAnsi="Aptos"/>
              </w:rPr>
              <w:t xml:space="preserve"> is—a story that teaches an important lesson. They will think about how this story shows </w:t>
            </w:r>
            <w:r w:rsidRPr="002263F0">
              <w:rPr>
                <w:rStyle w:val="Strong"/>
                <w:rFonts w:ascii="Aptos" w:hAnsi="Aptos"/>
                <w:b w:val="0"/>
                <w:bCs w:val="0"/>
              </w:rPr>
              <w:t>God’s forgiveness</w:t>
            </w:r>
            <w:r w:rsidRPr="002263F0">
              <w:rPr>
                <w:rFonts w:ascii="Aptos" w:hAnsi="Aptos"/>
              </w:rPr>
              <w:t xml:space="preserve"> and what it means to ask for forgiveness ourselves. Through discussion and activities, children will learn how parables can help us make good choices, understand right from wrong, and </w:t>
            </w:r>
            <w:proofErr w:type="spellStart"/>
            <w:r w:rsidRPr="002263F0">
              <w:rPr>
                <w:rFonts w:ascii="Aptos" w:hAnsi="Aptos"/>
              </w:rPr>
              <w:t>practise</w:t>
            </w:r>
            <w:proofErr w:type="spellEnd"/>
            <w:r w:rsidRPr="002263F0">
              <w:rPr>
                <w:rFonts w:ascii="Aptos" w:hAnsi="Aptos"/>
              </w:rPr>
              <w:t xml:space="preserve"> saying sorry </w:t>
            </w:r>
            <w:r w:rsidRPr="002263F0">
              <w:rPr>
                <w:rFonts w:ascii="Aptos" w:hAnsi="Aptos"/>
              </w:rPr>
              <w:lastRenderedPageBreak/>
              <w:t>and forgiving others in their own lives.</w:t>
            </w:r>
          </w:p>
        </w:tc>
        <w:tc>
          <w:tcPr>
            <w:tcW w:w="3543" w:type="dxa"/>
          </w:tcPr>
          <w:p w14:paraId="7C0F3A99" w14:textId="123105D8" w:rsidR="00886508" w:rsidRPr="00125DEB" w:rsidRDefault="00125DEB" w:rsidP="00125DEB">
            <w:pPr>
              <w:jc w:val="center"/>
              <w:rPr>
                <w:rFonts w:ascii="Aptos" w:hAnsi="Aptos" w:cs="Cavolini"/>
                <w:u w:val="single"/>
              </w:rPr>
            </w:pPr>
            <w:r>
              <w:rPr>
                <w:rFonts w:ascii="Aptos" w:hAnsi="Aptos" w:cs="Cavolini"/>
                <w:u w:val="single"/>
              </w:rPr>
              <w:lastRenderedPageBreak/>
              <w:t>Computing</w:t>
            </w:r>
          </w:p>
          <w:p w14:paraId="00C749A6" w14:textId="71E0A2AE" w:rsidR="00291D62" w:rsidRPr="002263F0" w:rsidRDefault="00886508" w:rsidP="002263F0">
            <w:pPr>
              <w:rPr>
                <w:rFonts w:ascii="Aptos" w:hAnsi="Aptos"/>
              </w:rPr>
            </w:pPr>
            <w:r w:rsidRPr="002263F0">
              <w:rPr>
                <w:rFonts w:ascii="Aptos" w:hAnsi="Aptos"/>
              </w:rPr>
              <w:t xml:space="preserve">This term in Computing, our </w:t>
            </w:r>
            <w:r w:rsidR="00125DEB">
              <w:rPr>
                <w:rFonts w:ascii="Aptos" w:hAnsi="Aptos"/>
              </w:rPr>
              <w:t xml:space="preserve">KS1 </w:t>
            </w:r>
            <w:r w:rsidRPr="002263F0">
              <w:rPr>
                <w:rFonts w:ascii="Aptos" w:hAnsi="Aptos"/>
              </w:rPr>
              <w:t xml:space="preserve">are going to be learning about Internet Safety through the Kapow </w:t>
            </w:r>
            <w:proofErr w:type="spellStart"/>
            <w:r w:rsidRPr="002263F0">
              <w:rPr>
                <w:rFonts w:ascii="Aptos" w:hAnsi="Aptos"/>
              </w:rPr>
              <w:t>programme</w:t>
            </w:r>
            <w:proofErr w:type="spellEnd"/>
            <w:r w:rsidRPr="002263F0">
              <w:rPr>
                <w:rFonts w:ascii="Aptos" w:hAnsi="Aptos"/>
              </w:rPr>
              <w:t>. They will explore how to stay safe online, understand what personal information should and shouldn</w:t>
            </w:r>
            <w:r w:rsidRPr="002263F0">
              <w:rPr>
                <w:rFonts w:ascii="Aptos" w:hAnsi="Aptos" w:cs="Aptos"/>
              </w:rPr>
              <w:t>’</w:t>
            </w:r>
            <w:r w:rsidRPr="002263F0">
              <w:rPr>
                <w:rFonts w:ascii="Aptos" w:hAnsi="Aptos"/>
              </w:rPr>
              <w:t xml:space="preserve">t be shared, and learn how to be responsible digital citizens. Through practical activities and discussions, children will develop the skills to use technology safely and </w:t>
            </w:r>
            <w:r w:rsidRPr="002263F0">
              <w:rPr>
                <w:rFonts w:ascii="Aptos" w:hAnsi="Aptos"/>
              </w:rPr>
              <w:lastRenderedPageBreak/>
              <w:t>confidently, making positive choices when they are online.</w:t>
            </w:r>
          </w:p>
        </w:tc>
        <w:tc>
          <w:tcPr>
            <w:tcW w:w="3002" w:type="dxa"/>
          </w:tcPr>
          <w:p w14:paraId="000279A6" w14:textId="3C6E2369" w:rsidR="00A862ED" w:rsidRPr="00125DEB" w:rsidRDefault="00125DEB" w:rsidP="00125DEB">
            <w:pPr>
              <w:jc w:val="center"/>
              <w:rPr>
                <w:rFonts w:ascii="Aptos" w:hAnsi="Aptos" w:cs="Cavolini"/>
                <w:u w:val="single"/>
              </w:rPr>
            </w:pPr>
            <w:r w:rsidRPr="002263F0">
              <w:rPr>
                <w:rFonts w:ascii="Aptos" w:hAnsi="Aptos" w:cs="Cavolini"/>
                <w:u w:val="single"/>
              </w:rPr>
              <w:lastRenderedPageBreak/>
              <w:t>P</w:t>
            </w:r>
            <w:r>
              <w:rPr>
                <w:rFonts w:ascii="Aptos" w:hAnsi="Aptos" w:cs="Cavolini"/>
                <w:u w:val="single"/>
              </w:rPr>
              <w:t>hysical Education</w:t>
            </w:r>
          </w:p>
          <w:p w14:paraId="786111E2" w14:textId="62B83D16" w:rsidR="00A862ED" w:rsidRPr="002263F0" w:rsidRDefault="3BF3890D" w:rsidP="002263F0">
            <w:pPr>
              <w:rPr>
                <w:rFonts w:ascii="Aptos" w:hAnsi="Aptos"/>
              </w:rPr>
            </w:pPr>
            <w:r w:rsidRPr="002263F0">
              <w:rPr>
                <w:rFonts w:ascii="Aptos" w:hAnsi="Aptos"/>
              </w:rPr>
              <w:t xml:space="preserve"> </w:t>
            </w:r>
            <w:r w:rsidR="002263F0" w:rsidRPr="002263F0">
              <w:rPr>
                <w:rFonts w:ascii="Aptos" w:hAnsi="Aptos"/>
              </w:rPr>
              <w:t xml:space="preserve">This term in PE, children are going to have </w:t>
            </w:r>
            <w:r w:rsidR="002263F0" w:rsidRPr="002263F0">
              <w:rPr>
                <w:rStyle w:val="Strong"/>
                <w:rFonts w:ascii="Aptos" w:hAnsi="Aptos"/>
                <w:b w:val="0"/>
                <w:bCs w:val="0"/>
              </w:rPr>
              <w:t>two lessons a week</w:t>
            </w:r>
            <w:r w:rsidR="002263F0" w:rsidRPr="002263F0">
              <w:rPr>
                <w:rFonts w:ascii="Aptos" w:hAnsi="Aptos"/>
              </w:rPr>
              <w:t xml:space="preserve">. On </w:t>
            </w:r>
            <w:r w:rsidR="002263F0" w:rsidRPr="002263F0">
              <w:rPr>
                <w:rStyle w:val="Strong"/>
                <w:rFonts w:ascii="Aptos" w:hAnsi="Aptos"/>
                <w:b w:val="0"/>
                <w:bCs w:val="0"/>
              </w:rPr>
              <w:t>Mondays</w:t>
            </w:r>
            <w:r w:rsidR="002263F0" w:rsidRPr="002263F0">
              <w:rPr>
                <w:rFonts w:ascii="Aptos" w:hAnsi="Aptos"/>
              </w:rPr>
              <w:t xml:space="preserve">, they will enjoy </w:t>
            </w:r>
            <w:r w:rsidR="002263F0" w:rsidRPr="002263F0">
              <w:rPr>
                <w:rStyle w:val="Strong"/>
                <w:rFonts w:ascii="Aptos" w:hAnsi="Aptos"/>
                <w:b w:val="0"/>
                <w:bCs w:val="0"/>
              </w:rPr>
              <w:t>Dance</w:t>
            </w:r>
            <w:r w:rsidR="002263F0" w:rsidRPr="002263F0">
              <w:rPr>
                <w:rFonts w:ascii="Aptos" w:hAnsi="Aptos"/>
              </w:rPr>
              <w:t xml:space="preserve"> in the church, creating their own movement sequences, exploring shapes with their bodies, and moving in time with the music. On </w:t>
            </w:r>
            <w:r w:rsidR="002263F0" w:rsidRPr="002263F0">
              <w:rPr>
                <w:rStyle w:val="Strong"/>
                <w:rFonts w:ascii="Aptos" w:hAnsi="Aptos"/>
                <w:b w:val="0"/>
                <w:bCs w:val="0"/>
              </w:rPr>
              <w:t>Thursdays</w:t>
            </w:r>
            <w:r w:rsidR="002263F0" w:rsidRPr="002263F0">
              <w:rPr>
                <w:rFonts w:ascii="Aptos" w:hAnsi="Aptos"/>
              </w:rPr>
              <w:t xml:space="preserve">, they will continue </w:t>
            </w:r>
            <w:r w:rsidR="00125DEB" w:rsidRPr="002263F0">
              <w:rPr>
                <w:rStyle w:val="Strong"/>
                <w:rFonts w:ascii="Aptos" w:hAnsi="Aptos"/>
                <w:b w:val="0"/>
                <w:bCs w:val="0"/>
              </w:rPr>
              <w:t>multisport</w:t>
            </w:r>
            <w:r w:rsidR="002263F0" w:rsidRPr="002263F0">
              <w:rPr>
                <w:rStyle w:val="Strong"/>
                <w:rFonts w:ascii="Aptos" w:hAnsi="Aptos"/>
                <w:b w:val="0"/>
                <w:bCs w:val="0"/>
              </w:rPr>
              <w:t xml:space="preserve"> outdoors with our sports coach</w:t>
            </w:r>
            <w:r w:rsidR="002263F0" w:rsidRPr="002263F0">
              <w:rPr>
                <w:rFonts w:ascii="Aptos" w:hAnsi="Aptos"/>
              </w:rPr>
              <w:t xml:space="preserve">, developing skills in </w:t>
            </w:r>
            <w:r w:rsidR="002263F0" w:rsidRPr="002263F0">
              <w:rPr>
                <w:rFonts w:ascii="Aptos" w:hAnsi="Aptos"/>
              </w:rPr>
              <w:lastRenderedPageBreak/>
              <w:t>a range of games and activities. These sessions help build coordination, rhythm, creativity, confidence, teamwork, and self-expression.</w:t>
            </w:r>
          </w:p>
        </w:tc>
      </w:tr>
    </w:tbl>
    <w:p w14:paraId="1B1B0A0D" w14:textId="389FC1E1" w:rsidR="1D0FCA35" w:rsidRPr="002263F0" w:rsidRDefault="1D0FCA35" w:rsidP="002263F0">
      <w:pPr>
        <w:rPr>
          <w:rFonts w:ascii="Aptos" w:hAnsi="Aptos"/>
        </w:rPr>
      </w:pPr>
    </w:p>
    <w:p w14:paraId="75EC0CEF" w14:textId="6C960C19" w:rsidR="1D0FCA35" w:rsidRPr="002263F0" w:rsidRDefault="1D0FCA35" w:rsidP="002263F0">
      <w:pPr>
        <w:rPr>
          <w:rFonts w:ascii="Aptos" w:hAnsi="Aptos"/>
        </w:rPr>
      </w:pPr>
    </w:p>
    <w:p w14:paraId="1A333109" w14:textId="77777777" w:rsidR="00EF3829" w:rsidRPr="002263F0" w:rsidRDefault="00EF3829" w:rsidP="002263F0">
      <w:pPr>
        <w:rPr>
          <w:rFonts w:ascii="Aptos" w:hAnsi="Aptos"/>
        </w:rPr>
      </w:pPr>
    </w:p>
    <w:sectPr w:rsidR="00EF3829" w:rsidRPr="002263F0" w:rsidSect="00291D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D62"/>
    <w:rsid w:val="00125DEB"/>
    <w:rsid w:val="001D75F5"/>
    <w:rsid w:val="002115FF"/>
    <w:rsid w:val="002263F0"/>
    <w:rsid w:val="00291D62"/>
    <w:rsid w:val="002A3786"/>
    <w:rsid w:val="003861FD"/>
    <w:rsid w:val="00404A68"/>
    <w:rsid w:val="004170E6"/>
    <w:rsid w:val="004F5878"/>
    <w:rsid w:val="00624CFE"/>
    <w:rsid w:val="00657F10"/>
    <w:rsid w:val="00664B06"/>
    <w:rsid w:val="00675A2F"/>
    <w:rsid w:val="00676426"/>
    <w:rsid w:val="0068253C"/>
    <w:rsid w:val="006C4F8A"/>
    <w:rsid w:val="00735F1F"/>
    <w:rsid w:val="007D41E8"/>
    <w:rsid w:val="008462C0"/>
    <w:rsid w:val="00886508"/>
    <w:rsid w:val="008E39F1"/>
    <w:rsid w:val="009E10AA"/>
    <w:rsid w:val="00A339BE"/>
    <w:rsid w:val="00A54B56"/>
    <w:rsid w:val="00A75D42"/>
    <w:rsid w:val="00A862ED"/>
    <w:rsid w:val="00AB6822"/>
    <w:rsid w:val="00AD2E84"/>
    <w:rsid w:val="00B72383"/>
    <w:rsid w:val="00C03D3B"/>
    <w:rsid w:val="00C24764"/>
    <w:rsid w:val="00C24DCF"/>
    <w:rsid w:val="00C25065"/>
    <w:rsid w:val="00C64653"/>
    <w:rsid w:val="00C95011"/>
    <w:rsid w:val="00D36393"/>
    <w:rsid w:val="00D61644"/>
    <w:rsid w:val="00D87B58"/>
    <w:rsid w:val="00D971E9"/>
    <w:rsid w:val="00DA0A52"/>
    <w:rsid w:val="00DC45EA"/>
    <w:rsid w:val="00DE6DAF"/>
    <w:rsid w:val="00EF3829"/>
    <w:rsid w:val="00FD1F58"/>
    <w:rsid w:val="00FE4B94"/>
    <w:rsid w:val="079A29D9"/>
    <w:rsid w:val="07DD8954"/>
    <w:rsid w:val="0C65A17C"/>
    <w:rsid w:val="0E47EB27"/>
    <w:rsid w:val="0FB2A647"/>
    <w:rsid w:val="15B9E7B3"/>
    <w:rsid w:val="16992CCC"/>
    <w:rsid w:val="17F0E0AC"/>
    <w:rsid w:val="18A0E493"/>
    <w:rsid w:val="1A1D2ED1"/>
    <w:rsid w:val="1A25A728"/>
    <w:rsid w:val="1C650473"/>
    <w:rsid w:val="1D0FCA35"/>
    <w:rsid w:val="1E37CF73"/>
    <w:rsid w:val="1EDCE6C3"/>
    <w:rsid w:val="23541891"/>
    <w:rsid w:val="23FAF49B"/>
    <w:rsid w:val="24921E4A"/>
    <w:rsid w:val="24FD6407"/>
    <w:rsid w:val="262CA036"/>
    <w:rsid w:val="2644F788"/>
    <w:rsid w:val="26CE342B"/>
    <w:rsid w:val="27319023"/>
    <w:rsid w:val="2D90669A"/>
    <w:rsid w:val="2E45B1B1"/>
    <w:rsid w:val="38C4AB88"/>
    <w:rsid w:val="3AEE987D"/>
    <w:rsid w:val="3BF3890D"/>
    <w:rsid w:val="3F44D6E5"/>
    <w:rsid w:val="3FC2E0FD"/>
    <w:rsid w:val="411E98A6"/>
    <w:rsid w:val="419909C7"/>
    <w:rsid w:val="489848F2"/>
    <w:rsid w:val="50F32D97"/>
    <w:rsid w:val="58E9F5EC"/>
    <w:rsid w:val="5D167188"/>
    <w:rsid w:val="5DBBF565"/>
    <w:rsid w:val="61A88EBA"/>
    <w:rsid w:val="61EB4C10"/>
    <w:rsid w:val="630A4D85"/>
    <w:rsid w:val="666F53CB"/>
    <w:rsid w:val="66795AB2"/>
    <w:rsid w:val="6684B64E"/>
    <w:rsid w:val="688AE731"/>
    <w:rsid w:val="69250149"/>
    <w:rsid w:val="6B0B936C"/>
    <w:rsid w:val="6B7E8202"/>
    <w:rsid w:val="720D8EFE"/>
    <w:rsid w:val="7755098B"/>
    <w:rsid w:val="7A7CB30C"/>
    <w:rsid w:val="7B0BC0CA"/>
    <w:rsid w:val="7B6FEAFD"/>
    <w:rsid w:val="7B8710A3"/>
    <w:rsid w:val="7D3C1CD7"/>
    <w:rsid w:val="7ED79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C1A90"/>
  <w15:chartTrackingRefBased/>
  <w15:docId w15:val="{4829B13E-9554-445D-8BE9-EE1576146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91D62"/>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paragraph" w:styleId="Heading1">
    <w:name w:val="heading 1"/>
    <w:basedOn w:val="Normal"/>
    <w:next w:val="Normal"/>
    <w:link w:val="Heading1Char"/>
    <w:uiPriority w:val="9"/>
    <w:qFormat/>
    <w:rsid w:val="00291D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1D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1D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D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D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D6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D6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D6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D6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D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1D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D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D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D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D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D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D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D62"/>
    <w:rPr>
      <w:rFonts w:eastAsiaTheme="majorEastAsia" w:cstheme="majorBidi"/>
      <w:color w:val="272727" w:themeColor="text1" w:themeTint="D8"/>
    </w:rPr>
  </w:style>
  <w:style w:type="paragraph" w:styleId="Title">
    <w:name w:val="Title"/>
    <w:basedOn w:val="Normal"/>
    <w:next w:val="Normal"/>
    <w:link w:val="TitleChar"/>
    <w:uiPriority w:val="10"/>
    <w:qFormat/>
    <w:rsid w:val="00291D6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D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D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D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D62"/>
    <w:pPr>
      <w:spacing w:before="160"/>
      <w:jc w:val="center"/>
    </w:pPr>
    <w:rPr>
      <w:i/>
      <w:iCs/>
      <w:color w:val="404040" w:themeColor="text1" w:themeTint="BF"/>
    </w:rPr>
  </w:style>
  <w:style w:type="character" w:customStyle="1" w:styleId="QuoteChar">
    <w:name w:val="Quote Char"/>
    <w:basedOn w:val="DefaultParagraphFont"/>
    <w:link w:val="Quote"/>
    <w:uiPriority w:val="29"/>
    <w:rsid w:val="00291D62"/>
    <w:rPr>
      <w:i/>
      <w:iCs/>
      <w:color w:val="404040" w:themeColor="text1" w:themeTint="BF"/>
    </w:rPr>
  </w:style>
  <w:style w:type="paragraph" w:styleId="ListParagraph">
    <w:name w:val="List Paragraph"/>
    <w:basedOn w:val="Normal"/>
    <w:uiPriority w:val="34"/>
    <w:qFormat/>
    <w:rsid w:val="00291D62"/>
    <w:pPr>
      <w:ind w:left="720"/>
      <w:contextualSpacing/>
    </w:pPr>
  </w:style>
  <w:style w:type="character" w:styleId="IntenseEmphasis">
    <w:name w:val="Intense Emphasis"/>
    <w:basedOn w:val="DefaultParagraphFont"/>
    <w:uiPriority w:val="21"/>
    <w:qFormat/>
    <w:rsid w:val="00291D62"/>
    <w:rPr>
      <w:i/>
      <w:iCs/>
      <w:color w:val="0F4761" w:themeColor="accent1" w:themeShade="BF"/>
    </w:rPr>
  </w:style>
  <w:style w:type="paragraph" w:styleId="IntenseQuote">
    <w:name w:val="Intense Quote"/>
    <w:basedOn w:val="Normal"/>
    <w:next w:val="Normal"/>
    <w:link w:val="IntenseQuoteChar"/>
    <w:uiPriority w:val="30"/>
    <w:qFormat/>
    <w:rsid w:val="00291D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D62"/>
    <w:rPr>
      <w:i/>
      <w:iCs/>
      <w:color w:val="0F4761" w:themeColor="accent1" w:themeShade="BF"/>
    </w:rPr>
  </w:style>
  <w:style w:type="character" w:styleId="IntenseReference">
    <w:name w:val="Intense Reference"/>
    <w:basedOn w:val="DefaultParagraphFont"/>
    <w:uiPriority w:val="32"/>
    <w:qFormat/>
    <w:rsid w:val="00291D62"/>
    <w:rPr>
      <w:b/>
      <w:bCs/>
      <w:smallCaps/>
      <w:color w:val="0F4761" w:themeColor="accent1" w:themeShade="BF"/>
      <w:spacing w:val="5"/>
    </w:rPr>
  </w:style>
  <w:style w:type="table" w:styleId="TableGrid">
    <w:name w:val="Table Grid"/>
    <w:basedOn w:val="TableNormal"/>
    <w:uiPriority w:val="39"/>
    <w:rsid w:val="00291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91D62"/>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eastAsia="en-GB"/>
      <w14:ligatures w14:val="none"/>
    </w:rPr>
  </w:style>
  <w:style w:type="character" w:styleId="Hyperlink">
    <w:name w:val="Hyperlink"/>
    <w:basedOn w:val="DefaultParagraphFont"/>
    <w:uiPriority w:val="99"/>
    <w:unhideWhenUsed/>
    <w:rsid w:val="004F5878"/>
    <w:rPr>
      <w:color w:val="467886" w:themeColor="hyperlink"/>
      <w:u w:val="single"/>
    </w:rPr>
  </w:style>
  <w:style w:type="character" w:styleId="UnresolvedMention">
    <w:name w:val="Unresolved Mention"/>
    <w:basedOn w:val="DefaultParagraphFont"/>
    <w:uiPriority w:val="99"/>
    <w:semiHidden/>
    <w:unhideWhenUsed/>
    <w:rsid w:val="004F5878"/>
    <w:rPr>
      <w:color w:val="605E5C"/>
      <w:shd w:val="clear" w:color="auto" w:fill="E1DFDD"/>
    </w:rPr>
  </w:style>
  <w:style w:type="character" w:styleId="Emphasis">
    <w:name w:val="Emphasis"/>
    <w:basedOn w:val="DefaultParagraphFont"/>
    <w:uiPriority w:val="20"/>
    <w:qFormat/>
    <w:rsid w:val="00D36393"/>
    <w:rPr>
      <w:i/>
      <w:iCs/>
    </w:rPr>
  </w:style>
  <w:style w:type="character" w:styleId="Strong">
    <w:name w:val="Strong"/>
    <w:basedOn w:val="DefaultParagraphFont"/>
    <w:uiPriority w:val="22"/>
    <w:qFormat/>
    <w:rsid w:val="00DC45EA"/>
    <w:rPr>
      <w:b/>
      <w:bCs/>
    </w:rPr>
  </w:style>
  <w:style w:type="paragraph" w:styleId="NormalWeb">
    <w:name w:val="Normal (Web)"/>
    <w:basedOn w:val="Normal"/>
    <w:uiPriority w:val="99"/>
    <w:semiHidden/>
    <w:unhideWhenUsed/>
    <w:rsid w:val="00D87B5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91098">
      <w:bodyDiv w:val="1"/>
      <w:marLeft w:val="0"/>
      <w:marRight w:val="0"/>
      <w:marTop w:val="0"/>
      <w:marBottom w:val="0"/>
      <w:divBdr>
        <w:top w:val="none" w:sz="0" w:space="0" w:color="auto"/>
        <w:left w:val="none" w:sz="0" w:space="0" w:color="auto"/>
        <w:bottom w:val="none" w:sz="0" w:space="0" w:color="auto"/>
        <w:right w:val="none" w:sz="0" w:space="0" w:color="auto"/>
      </w:divBdr>
    </w:div>
    <w:div w:id="148289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B5E064D259AE4EBB3344191C11058F" ma:contentTypeVersion="19" ma:contentTypeDescription="Create a new document." ma:contentTypeScope="" ma:versionID="f09c4f55ec3badc2b9c9f699b90f1fdb">
  <xsd:schema xmlns:xsd="http://www.w3.org/2001/XMLSchema" xmlns:xs="http://www.w3.org/2001/XMLSchema" xmlns:p="http://schemas.microsoft.com/office/2006/metadata/properties" xmlns:ns2="a45496c2-b280-4048-871f-c0526c192b70" xmlns:ns3="6dbf77ca-2456-4d12-aaa6-7c5ba46e33bc" targetNamespace="http://schemas.microsoft.com/office/2006/metadata/properties" ma:root="true" ma:fieldsID="fa651767306e7af33227158307370c2d" ns2:_="" ns3:_="">
    <xsd:import namespace="a45496c2-b280-4048-871f-c0526c192b70"/>
    <xsd:import namespace="6dbf77ca-2456-4d12-aaa6-7c5ba46e33b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496c2-b280-4048-871f-c0526c192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bf77ca-2456-4d12-aaa6-7c5ba46e33b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61778b-d17e-42e6-8927-21f6118dba52}" ma:internalName="TaxCatchAll" ma:showField="CatchAllData" ma:web="6dbf77ca-2456-4d12-aaa6-7c5ba46e33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dbf77ca-2456-4d12-aaa6-7c5ba46e33bc" xsi:nil="true"/>
    <lcf76f155ced4ddcb4097134ff3c332f xmlns="a45496c2-b280-4048-871f-c0526c192b7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2C36B-21F3-4B03-B7D5-AEA86134D2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496c2-b280-4048-871f-c0526c192b70"/>
    <ds:schemaRef ds:uri="6dbf77ca-2456-4d12-aaa6-7c5ba46e3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325844-FADD-4FFD-817C-72CDA14A9BB2}">
  <ds:schemaRefs>
    <ds:schemaRef ds:uri="http://schemas.microsoft.com/office/2006/metadata/properties"/>
    <ds:schemaRef ds:uri="http://schemas.microsoft.com/office/infopath/2007/PartnerControls"/>
    <ds:schemaRef ds:uri="6dbf77ca-2456-4d12-aaa6-7c5ba46e33bc"/>
    <ds:schemaRef ds:uri="a45496c2-b280-4048-871f-c0526c192b70"/>
  </ds:schemaRefs>
</ds:datastoreItem>
</file>

<file path=customXml/itemProps3.xml><?xml version="1.0" encoding="utf-8"?>
<ds:datastoreItem xmlns:ds="http://schemas.openxmlformats.org/officeDocument/2006/customXml" ds:itemID="{01C0845E-383D-49CC-A166-FBCEF01270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1072</Words>
  <Characters>5831</Characters>
  <Application>Microsoft Office Word</Application>
  <DocSecurity>0</DocSecurity>
  <Lines>267</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Gregory</dc:creator>
  <cp:keywords/>
  <dc:description/>
  <cp:lastModifiedBy>Domini Consterdine</cp:lastModifiedBy>
  <cp:revision>5</cp:revision>
  <cp:lastPrinted>2025-11-03T15:37:00Z</cp:lastPrinted>
  <dcterms:created xsi:type="dcterms:W3CDTF">2026-01-06T14:46:00Z</dcterms:created>
  <dcterms:modified xsi:type="dcterms:W3CDTF">2026-01-06T15:02:00Z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0x010100B5B5E064D259AE4EBB3344191C11058F</vt:lpwstr>
  </property>
  <property fmtid="{D5CDD505-2E9C-101B-9397-08002B2CF9AE}" pid="3" name="MediaServiceImageTags">
    <vt:lpwstr/>
  </property>
</Properties>
</file>