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A8154" w14:textId="77777777" w:rsidR="00654C20" w:rsidRDefault="00654C20" w:rsidP="00A43A81">
      <w:pPr>
        <w:spacing w:after="120"/>
        <w:jc w:val="center"/>
        <w:rPr>
          <w:rFonts w:ascii="Arial" w:hAnsi="Arial" w:cs="Arial"/>
          <w:b/>
        </w:rPr>
      </w:pPr>
    </w:p>
    <w:p w14:paraId="5DF7436A" w14:textId="77777777" w:rsidR="00FD7CA8" w:rsidRPr="00490535" w:rsidRDefault="00FD7CA8" w:rsidP="00A43A81">
      <w:pPr>
        <w:spacing w:after="120"/>
        <w:jc w:val="center"/>
        <w:rPr>
          <w:rFonts w:ascii="Arial" w:hAnsi="Arial" w:cs="Arial"/>
          <w:b/>
        </w:rPr>
      </w:pPr>
    </w:p>
    <w:p w14:paraId="745067CD" w14:textId="77777777" w:rsidR="003206C3" w:rsidRPr="00490535" w:rsidRDefault="00B86797" w:rsidP="00A43A81">
      <w:pPr>
        <w:spacing w:after="120"/>
        <w:jc w:val="center"/>
        <w:rPr>
          <w:rFonts w:ascii="Arial" w:hAnsi="Arial" w:cs="Arial"/>
          <w:b/>
        </w:rPr>
      </w:pPr>
      <w:r w:rsidRPr="00B86797">
        <w:rPr>
          <w:rFonts w:ascii="Arial" w:hAnsi="Arial" w:cs="Arial"/>
          <w:b/>
          <w:noProof/>
          <w:lang w:eastAsia="en-GB"/>
        </w:rPr>
        <mc:AlternateContent>
          <mc:Choice Requires="wps">
            <w:drawing>
              <wp:anchor distT="45720" distB="45720" distL="114300" distR="114300" simplePos="0" relativeHeight="251649024" behindDoc="0" locked="0" layoutInCell="1" allowOverlap="1" wp14:anchorId="07061B00" wp14:editId="70792148">
                <wp:simplePos x="0" y="0"/>
                <wp:positionH relativeFrom="column">
                  <wp:align>center</wp:align>
                </wp:positionH>
                <wp:positionV relativeFrom="paragraph">
                  <wp:posOffset>182880</wp:posOffset>
                </wp:positionV>
                <wp:extent cx="2419350" cy="18338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1833880"/>
                        </a:xfrm>
                        <a:prstGeom prst="rect">
                          <a:avLst/>
                        </a:prstGeom>
                        <a:solidFill>
                          <a:srgbClr val="FFFFFF"/>
                        </a:solidFill>
                        <a:ln w="9525">
                          <a:noFill/>
                          <a:miter lim="800000"/>
                          <a:headEnd/>
                          <a:tailEnd/>
                        </a:ln>
                      </wps:spPr>
                      <wps:txbx>
                        <w:txbxContent>
                          <w:p w14:paraId="57F27649" w14:textId="77777777" w:rsidR="00CE69A2" w:rsidRDefault="00CE69A2">
                            <w:r w:rsidRPr="00021B90">
                              <w:rPr>
                                <w:noProof/>
                                <w:lang w:eastAsia="en-GB"/>
                              </w:rPr>
                              <w:drawing>
                                <wp:inline distT="0" distB="0" distL="0" distR="0" wp14:anchorId="4EE02D5A" wp14:editId="0938B1B6">
                                  <wp:extent cx="2076450" cy="1733550"/>
                                  <wp:effectExtent l="0" t="0" r="0" b="0"/>
                                  <wp:docPr id="9" name="Picture 9" descr="N:\AA MiTrE\Marketing\Logo\MITR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A MiTrE\Marketing\Logo\MITRE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6450" cy="173355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7061B00" id="_x0000_t202" coordsize="21600,21600" o:spt="202" path="m,l,21600r21600,l21600,xe">
                <v:stroke joinstyle="miter"/>
                <v:path gradientshapeok="t" o:connecttype="rect"/>
              </v:shapetype>
              <v:shape id="Text Box 2" o:spid="_x0000_s1026" type="#_x0000_t202" style="position:absolute;left:0;text-align:left;margin-left:0;margin-top:14.4pt;width:190.5pt;height:144.4pt;z-index:25164902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" stroked="f">
                <v:textbox style="mso-fit-shape-to-text:t">
                  <w:txbxContent>
                    <w:p w14:paraId="57F27649" w14:textId="77777777" w:rsidR="00CE69A2" w:rsidRDefault="00CE69A2">
                      <w:r w:rsidRPr="00021B90">
                        <w:rPr>
                          <w:noProof/>
                          <w:lang w:eastAsia="en-GB"/>
                        </w:rPr>
                        <w:drawing>
                          <wp:inline distT="0" distB="0" distL="0" distR="0" wp14:anchorId="4EE02D5A" wp14:editId="0938B1B6">
                            <wp:extent cx="2076450" cy="1733550"/>
                            <wp:effectExtent l="0" t="0" r="0" b="0"/>
                            <wp:docPr id="9" name="Picture 9" descr="N:\AA MiTrE\Marketing\Logo\MITR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A MiTrE\Marketing\Logo\MITRE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6450" cy="1733550"/>
                                    </a:xfrm>
                                    <a:prstGeom prst="rect">
                                      <a:avLst/>
                                    </a:prstGeom>
                                    <a:noFill/>
                                    <a:ln>
                                      <a:noFill/>
                                    </a:ln>
                                  </pic:spPr>
                                </pic:pic>
                              </a:graphicData>
                            </a:graphic>
                          </wp:inline>
                        </w:drawing>
                      </w:r>
                    </w:p>
                  </w:txbxContent>
                </v:textbox>
                <w10:wrap type="square"/>
              </v:shape>
            </w:pict>
          </mc:Fallback>
        </mc:AlternateContent>
      </w:r>
    </w:p>
    <w:p w14:paraId="0BB0B82C" w14:textId="77777777" w:rsidR="003206C3" w:rsidRPr="00490535" w:rsidRDefault="003206C3">
      <w:pPr>
        <w:spacing w:after="120"/>
        <w:jc w:val="right"/>
        <w:rPr>
          <w:rFonts w:ascii="Arial" w:hAnsi="Arial" w:cs="Arial"/>
          <w:b/>
        </w:rPr>
      </w:pPr>
    </w:p>
    <w:p w14:paraId="1B4DE7BB" w14:textId="77777777" w:rsidR="003206C3" w:rsidRPr="00490535" w:rsidRDefault="003206C3" w:rsidP="003206C3">
      <w:pPr>
        <w:rPr>
          <w:sz w:val="32"/>
          <w:szCs w:val="32"/>
        </w:rPr>
      </w:pPr>
    </w:p>
    <w:p w14:paraId="16BFADA1" w14:textId="77777777" w:rsidR="003206C3" w:rsidRPr="00490535" w:rsidRDefault="003206C3" w:rsidP="003206C3">
      <w:pPr>
        <w:rPr>
          <w:sz w:val="32"/>
          <w:szCs w:val="32"/>
        </w:rPr>
      </w:pPr>
    </w:p>
    <w:p w14:paraId="5274B1E9" w14:textId="77777777" w:rsidR="00B86797" w:rsidRDefault="00B86797" w:rsidP="00B86797">
      <w:pPr>
        <w:jc w:val="both"/>
        <w:rPr>
          <w:rFonts w:ascii="Arial" w:hAnsi="Arial" w:cs="Arial"/>
          <w:b/>
        </w:rPr>
      </w:pPr>
    </w:p>
    <w:p w14:paraId="61DA08DD" w14:textId="77777777" w:rsidR="007E3B97" w:rsidRDefault="007E3B97" w:rsidP="00B86797">
      <w:pPr>
        <w:jc w:val="both"/>
        <w:rPr>
          <w:rFonts w:ascii="Arial" w:hAnsi="Arial" w:cs="Arial"/>
          <w:b/>
        </w:rPr>
      </w:pPr>
    </w:p>
    <w:p w14:paraId="0889C013" w14:textId="77777777" w:rsidR="00AA7BFA" w:rsidRDefault="190F05E5" w:rsidP="07BD7966">
      <w:pPr>
        <w:jc w:val="center"/>
        <w:rPr>
          <w:rFonts w:ascii="Gill Sans MT" w:eastAsiaTheme="minorEastAsia" w:hAnsi="Gill Sans MT" w:cstheme="minorBidi"/>
          <w:color w:val="66CACA"/>
          <w:sz w:val="48"/>
          <w:szCs w:val="48"/>
        </w:rPr>
      </w:pPr>
      <w:r w:rsidRPr="07BD7966">
        <w:rPr>
          <w:rFonts w:ascii="Gill Sans MT" w:eastAsiaTheme="minorEastAsia" w:hAnsi="Gill Sans MT" w:cstheme="minorBidi"/>
          <w:color w:val="66CACA"/>
          <w:sz w:val="48"/>
          <w:szCs w:val="48"/>
        </w:rPr>
        <w:t xml:space="preserve"> </w:t>
      </w:r>
    </w:p>
    <w:p w14:paraId="63A7EB79" w14:textId="77777777" w:rsidR="00AA7BFA" w:rsidRDefault="00AA7BFA" w:rsidP="07BD7966">
      <w:pPr>
        <w:jc w:val="center"/>
        <w:rPr>
          <w:rFonts w:ascii="Gill Sans MT" w:eastAsiaTheme="minorEastAsia" w:hAnsi="Gill Sans MT" w:cstheme="minorBidi"/>
          <w:color w:val="66CACA"/>
          <w:sz w:val="48"/>
          <w:szCs w:val="48"/>
        </w:rPr>
      </w:pPr>
    </w:p>
    <w:p w14:paraId="1B69B142" w14:textId="77777777" w:rsidR="00AA7BFA" w:rsidRDefault="00AA7BFA" w:rsidP="07BD7966">
      <w:pPr>
        <w:jc w:val="center"/>
        <w:rPr>
          <w:rFonts w:ascii="Gill Sans MT" w:eastAsiaTheme="minorEastAsia" w:hAnsi="Gill Sans MT" w:cstheme="minorBidi"/>
          <w:color w:val="66CACA"/>
          <w:sz w:val="48"/>
          <w:szCs w:val="48"/>
        </w:rPr>
      </w:pPr>
    </w:p>
    <w:p w14:paraId="749B7A67" w14:textId="3C015D6B" w:rsidR="00233D4B" w:rsidRDefault="190F05E5" w:rsidP="07BD7966">
      <w:pPr>
        <w:jc w:val="center"/>
        <w:rPr>
          <w:rFonts w:ascii="Gill Sans MT" w:eastAsiaTheme="minorEastAsia" w:hAnsi="Gill Sans MT" w:cstheme="minorBidi"/>
          <w:color w:val="66CACA"/>
          <w:sz w:val="48"/>
          <w:szCs w:val="48"/>
        </w:rPr>
      </w:pPr>
      <w:r w:rsidRPr="07BD7966">
        <w:rPr>
          <w:rFonts w:ascii="Gill Sans MT" w:eastAsiaTheme="minorEastAsia" w:hAnsi="Gill Sans MT" w:cstheme="minorBidi"/>
          <w:color w:val="66CACA"/>
          <w:sz w:val="48"/>
          <w:szCs w:val="48"/>
        </w:rPr>
        <w:t xml:space="preserve">Policy 70 - </w:t>
      </w:r>
      <w:r w:rsidR="007E3B97" w:rsidRPr="07BD7966">
        <w:rPr>
          <w:rFonts w:ascii="Gill Sans MT" w:eastAsiaTheme="minorEastAsia" w:hAnsi="Gill Sans MT" w:cstheme="minorBidi"/>
          <w:color w:val="66CACA"/>
          <w:sz w:val="48"/>
          <w:szCs w:val="48"/>
        </w:rPr>
        <w:t>A</w:t>
      </w:r>
      <w:r w:rsidR="00233D4B" w:rsidRPr="07BD7966">
        <w:rPr>
          <w:rFonts w:ascii="Gill Sans MT" w:eastAsiaTheme="minorEastAsia" w:hAnsi="Gill Sans MT" w:cstheme="minorBidi"/>
          <w:color w:val="66CACA"/>
          <w:sz w:val="48"/>
          <w:szCs w:val="48"/>
        </w:rPr>
        <w:t xml:space="preserve">SBESTOS </w:t>
      </w:r>
      <w:r w:rsidR="007E3B97" w:rsidRPr="07BD7966">
        <w:rPr>
          <w:rFonts w:ascii="Gill Sans MT" w:eastAsiaTheme="minorEastAsia" w:hAnsi="Gill Sans MT" w:cstheme="minorBidi"/>
          <w:color w:val="66CACA"/>
          <w:sz w:val="48"/>
          <w:szCs w:val="48"/>
        </w:rPr>
        <w:t>POLICY</w:t>
      </w:r>
      <w:r w:rsidR="00233D4B" w:rsidRPr="07BD7966">
        <w:rPr>
          <w:rFonts w:ascii="Gill Sans MT" w:eastAsiaTheme="minorEastAsia" w:hAnsi="Gill Sans MT" w:cstheme="minorBidi"/>
          <w:color w:val="66CACA"/>
          <w:sz w:val="48"/>
          <w:szCs w:val="48"/>
        </w:rPr>
        <w:t xml:space="preserve"> </w:t>
      </w:r>
    </w:p>
    <w:p w14:paraId="5DF81677" w14:textId="77777777" w:rsidR="00233D4B" w:rsidRDefault="00233D4B" w:rsidP="00233D4B">
      <w:pPr>
        <w:jc w:val="center"/>
        <w:rPr>
          <w:rFonts w:ascii="Gill Sans MT" w:eastAsiaTheme="minorHAnsi" w:hAnsi="Gill Sans MT" w:cstheme="minorBidi"/>
          <w:color w:val="66CACA"/>
          <w:sz w:val="48"/>
          <w:szCs w:val="48"/>
        </w:rPr>
      </w:pPr>
      <w:r>
        <w:rPr>
          <w:rFonts w:ascii="Gill Sans MT" w:eastAsiaTheme="minorHAnsi" w:hAnsi="Gill Sans MT" w:cstheme="minorBidi"/>
          <w:color w:val="66CACA"/>
          <w:sz w:val="48"/>
          <w:szCs w:val="48"/>
        </w:rPr>
        <w:t xml:space="preserve">AND </w:t>
      </w:r>
    </w:p>
    <w:p w14:paraId="04930298" w14:textId="499E6E3E" w:rsidR="007E3B97" w:rsidRPr="007E3B97" w:rsidRDefault="00233D4B" w:rsidP="00233D4B">
      <w:pPr>
        <w:jc w:val="center"/>
        <w:rPr>
          <w:rFonts w:ascii="Gill Sans MT" w:hAnsi="Gill Sans MT" w:cstheme="minorBidi"/>
          <w:caps/>
          <w:color w:val="66CACA"/>
          <w:sz w:val="48"/>
          <w:szCs w:val="48"/>
        </w:rPr>
      </w:pPr>
      <w:r w:rsidRPr="07BD7966">
        <w:rPr>
          <w:rFonts w:ascii="Gill Sans MT" w:eastAsiaTheme="minorEastAsia" w:hAnsi="Gill Sans MT" w:cstheme="minorBidi"/>
          <w:color w:val="66CACA"/>
          <w:sz w:val="48"/>
          <w:szCs w:val="48"/>
        </w:rPr>
        <w:t>MANAGEMENT STRATEGY PLAN</w:t>
      </w:r>
    </w:p>
    <w:p w14:paraId="72A49F09" w14:textId="58A98845" w:rsidR="07BD7966" w:rsidRDefault="07BD7966" w:rsidP="07BD7966">
      <w:pPr>
        <w:jc w:val="center"/>
        <w:rPr>
          <w:rFonts w:ascii="Gill Sans MT" w:eastAsiaTheme="minorEastAsia" w:hAnsi="Gill Sans MT" w:cstheme="minorBidi"/>
          <w:color w:val="66CACA"/>
          <w:sz w:val="48"/>
          <w:szCs w:val="48"/>
        </w:rPr>
      </w:pPr>
    </w:p>
    <w:p w14:paraId="56C5B59B" w14:textId="4F1C0339" w:rsidR="07BD7966" w:rsidRDefault="07BD7966" w:rsidP="07BD7966">
      <w:pPr>
        <w:jc w:val="center"/>
        <w:rPr>
          <w:rFonts w:ascii="Gill Sans MT" w:eastAsiaTheme="minorEastAsia" w:hAnsi="Gill Sans MT" w:cstheme="minorBidi"/>
          <w:color w:val="66CACA"/>
          <w:sz w:val="48"/>
          <w:szCs w:val="48"/>
        </w:rPr>
      </w:pPr>
    </w:p>
    <w:p w14:paraId="16D741CF" w14:textId="644D32E2" w:rsidR="007E3B97" w:rsidRDefault="007E3B97" w:rsidP="07BD7966">
      <w:pPr>
        <w:spacing w:before="1540" w:after="240"/>
        <w:jc w:val="center"/>
        <w:rPr>
          <w:rFonts w:ascii="Gill Sans MT" w:eastAsiaTheme="minorEastAsia" w:hAnsi="Gill Sans MT" w:cstheme="minorBidi"/>
          <w:color w:val="66CACA"/>
          <w:sz w:val="40"/>
          <w:szCs w:val="40"/>
        </w:rPr>
      </w:pPr>
      <w:r w:rsidRPr="007E3B97">
        <w:rPr>
          <w:rFonts w:ascii="Gill Sans MT" w:eastAsiaTheme="minorHAnsi" w:hAnsi="Gill Sans MT" w:cstheme="minorBidi"/>
          <w:noProof/>
          <w:color w:val="66CACA"/>
          <w:sz w:val="40"/>
          <w:szCs w:val="40"/>
          <w:lang w:eastAsia="en-GB"/>
        </w:rPr>
        <mc:AlternateContent>
          <mc:Choice Requires="wps">
            <w:drawing>
              <wp:anchor distT="0" distB="0" distL="114300" distR="114300" simplePos="0" relativeHeight="251656192" behindDoc="0" locked="0" layoutInCell="1" allowOverlap="1" wp14:anchorId="7065EC63" wp14:editId="70BCA710">
                <wp:simplePos x="0" y="0"/>
                <wp:positionH relativeFrom="page">
                  <wp:posOffset>914400</wp:posOffset>
                </wp:positionH>
                <wp:positionV relativeFrom="page">
                  <wp:posOffset>9088120</wp:posOffset>
                </wp:positionV>
                <wp:extent cx="5731510" cy="897890"/>
                <wp:effectExtent l="0" t="0" r="2540" b="1397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897890"/>
                        </a:xfrm>
                        <a:prstGeom prst="rect">
                          <a:avLst/>
                        </a:prstGeom>
                        <a:noFill/>
                        <a:ln w="6350">
                          <a:noFill/>
                        </a:ln>
                        <a:effectLst/>
                      </wps:spPr>
                      <wps:txbx>
                        <w:txbxContent>
                          <w:p w14:paraId="716D268F" w14:textId="1BE3FC75" w:rsidR="00CE69A2" w:rsidRPr="005C06F2" w:rsidRDefault="00CE69A2" w:rsidP="007E3B97">
                            <w:pPr>
                              <w:pStyle w:val="NoSpacing"/>
                              <w:spacing w:after="40"/>
                              <w:jc w:val="center"/>
                              <w:rPr>
                                <w:rFonts w:asciiTheme="minorHAnsi" w:hAnsiTheme="minorHAnsi" w:cstheme="minorHAnsi"/>
                                <w:caps/>
                                <w:color w:val="43BDB7"/>
                                <w:sz w:val="28"/>
                                <w:szCs w:val="28"/>
                              </w:rPr>
                            </w:pPr>
                            <w:r w:rsidRPr="005C06F2">
                              <w:rPr>
                                <w:rFonts w:asciiTheme="minorHAnsi" w:hAnsiTheme="minorHAnsi" w:cstheme="minorHAnsi"/>
                                <w:caps/>
                                <w:color w:val="43BDB7"/>
                                <w:sz w:val="28"/>
                                <w:szCs w:val="28"/>
                              </w:rPr>
                              <w:t xml:space="preserve">Next review </w:t>
                            </w:r>
                            <w:r>
                              <w:rPr>
                                <w:rFonts w:asciiTheme="minorHAnsi" w:hAnsiTheme="minorHAnsi" w:cstheme="minorHAnsi"/>
                                <w:caps/>
                                <w:color w:val="43BDB7"/>
                                <w:sz w:val="28"/>
                                <w:szCs w:val="28"/>
                              </w:rPr>
                              <w:t>Autumn 202</w:t>
                            </w:r>
                            <w:r w:rsidR="00AA7BFA">
                              <w:rPr>
                                <w:rFonts w:asciiTheme="minorHAnsi" w:hAnsiTheme="minorHAnsi" w:cstheme="minorHAnsi"/>
                                <w:caps/>
                                <w:color w:val="43BDB7"/>
                                <w:sz w:val="28"/>
                                <w:szCs w:val="28"/>
                              </w:rPr>
                              <w:t>6</w:t>
                            </w:r>
                          </w:p>
                          <w:p w14:paraId="036D2B99" w14:textId="77777777" w:rsidR="00CE69A2" w:rsidRPr="00B11C17" w:rsidRDefault="00CE69A2" w:rsidP="007E3B97">
                            <w:pPr>
                              <w:spacing w:after="40"/>
                              <w:jc w:val="center"/>
                              <w:rPr>
                                <w:rFonts w:ascii="Calibri" w:eastAsia="Calibri" w:hAnsi="Calibri"/>
                                <w:caps/>
                                <w:color w:val="43BDB7"/>
                                <w:sz w:val="28"/>
                                <w:szCs w:val="28"/>
                              </w:rPr>
                            </w:pPr>
                            <w:r>
                              <w:rPr>
                                <w:rFonts w:ascii="Calibri" w:eastAsia="Calibri" w:hAnsi="Calibri"/>
                                <w:caps/>
                                <w:color w:val="43BDB7"/>
                                <w:sz w:val="28"/>
                                <w:szCs w:val="28"/>
                              </w:rPr>
                              <w:t>MINSTER TRUST FOR EDUCATION</w:t>
                            </w:r>
                          </w:p>
                          <w:p w14:paraId="0E2E3293" w14:textId="3AFF744D" w:rsidR="00CE69A2" w:rsidRPr="00312C42" w:rsidRDefault="00CE69A2" w:rsidP="007E3B97">
                            <w:pPr>
                              <w:spacing w:after="40"/>
                              <w:jc w:val="center"/>
                              <w:rPr>
                                <w:color w:val="5B9BD5"/>
                              </w:rPr>
                            </w:pPr>
                            <w:r>
                              <w:rPr>
                                <w:rFonts w:ascii="Calibri" w:eastAsia="Calibri" w:hAnsi="Calibri"/>
                                <w:caps/>
                                <w:color w:val="43BDB7"/>
                                <w:sz w:val="28"/>
                                <w:szCs w:val="28"/>
                              </w:rPr>
                              <w:t>MINSTER SCHOOL, Rufford court, eakring NG22 0DF</w:t>
                            </w:r>
                            <w:r w:rsidRPr="00312C42">
                              <w:rPr>
                                <w:color w:val="5B9BD5"/>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065EC63" id="Text Box 142" o:spid="_x0000_s1027" type="#_x0000_t202" style="position:absolute;left:0;text-align:left;margin-left:1in;margin-top:715.6pt;width:451.3pt;height:70.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" filled="f" stroked="f" strokeweight=".5pt">
                <v:textbox style="mso-fit-shape-to-text:t" inset="0,0,0,0">
                  <w:txbxContent>
                    <w:p w14:paraId="716D268F" w14:textId="1BE3FC75" w:rsidR="00CE69A2" w:rsidRPr="005C06F2" w:rsidRDefault="00CE69A2" w:rsidP="007E3B97">
                      <w:pPr>
                        <w:pStyle w:val="NoSpacing"/>
                        <w:spacing w:after="40"/>
                        <w:jc w:val="center"/>
                        <w:rPr>
                          <w:rFonts w:asciiTheme="minorHAnsi" w:hAnsiTheme="minorHAnsi" w:cstheme="minorHAnsi"/>
                          <w:caps/>
                          <w:color w:val="43BDB7"/>
                          <w:sz w:val="28"/>
                          <w:szCs w:val="28"/>
                        </w:rPr>
                      </w:pPr>
                      <w:r w:rsidRPr="005C06F2">
                        <w:rPr>
                          <w:rFonts w:asciiTheme="minorHAnsi" w:hAnsiTheme="minorHAnsi" w:cstheme="minorHAnsi"/>
                          <w:caps/>
                          <w:color w:val="43BDB7"/>
                          <w:sz w:val="28"/>
                          <w:szCs w:val="28"/>
                        </w:rPr>
                        <w:t xml:space="preserve">Next review </w:t>
                      </w:r>
                      <w:r>
                        <w:rPr>
                          <w:rFonts w:asciiTheme="minorHAnsi" w:hAnsiTheme="minorHAnsi" w:cstheme="minorHAnsi"/>
                          <w:caps/>
                          <w:color w:val="43BDB7"/>
                          <w:sz w:val="28"/>
                          <w:szCs w:val="28"/>
                        </w:rPr>
                        <w:t>Autumn 202</w:t>
                      </w:r>
                      <w:r w:rsidR="00AA7BFA">
                        <w:rPr>
                          <w:rFonts w:asciiTheme="minorHAnsi" w:hAnsiTheme="minorHAnsi" w:cstheme="minorHAnsi"/>
                          <w:caps/>
                          <w:color w:val="43BDB7"/>
                          <w:sz w:val="28"/>
                          <w:szCs w:val="28"/>
                        </w:rPr>
                        <w:t>6</w:t>
                      </w:r>
                    </w:p>
                    <w:p w14:paraId="036D2B99" w14:textId="77777777" w:rsidR="00CE69A2" w:rsidRPr="00B11C17" w:rsidRDefault="00CE69A2" w:rsidP="007E3B97">
                      <w:pPr>
                        <w:spacing w:after="40"/>
                        <w:jc w:val="center"/>
                        <w:rPr>
                          <w:rFonts w:ascii="Calibri" w:eastAsia="Calibri" w:hAnsi="Calibri"/>
                          <w:caps/>
                          <w:color w:val="43BDB7"/>
                          <w:sz w:val="28"/>
                          <w:szCs w:val="28"/>
                        </w:rPr>
                      </w:pPr>
                      <w:r>
                        <w:rPr>
                          <w:rFonts w:ascii="Calibri" w:eastAsia="Calibri" w:hAnsi="Calibri"/>
                          <w:caps/>
                          <w:color w:val="43BDB7"/>
                          <w:sz w:val="28"/>
                          <w:szCs w:val="28"/>
                        </w:rPr>
                        <w:t>MINSTER TRUST FOR EDUCATION</w:t>
                      </w:r>
                    </w:p>
                    <w:p w14:paraId="0E2E3293" w14:textId="3AFF744D" w:rsidR="00CE69A2" w:rsidRPr="00312C42" w:rsidRDefault="00CE69A2" w:rsidP="007E3B97">
                      <w:pPr>
                        <w:spacing w:after="40"/>
                        <w:jc w:val="center"/>
                        <w:rPr>
                          <w:color w:val="5B9BD5"/>
                        </w:rPr>
                      </w:pPr>
                      <w:r>
                        <w:rPr>
                          <w:rFonts w:ascii="Calibri" w:eastAsia="Calibri" w:hAnsi="Calibri"/>
                          <w:caps/>
                          <w:color w:val="43BDB7"/>
                          <w:sz w:val="28"/>
                          <w:szCs w:val="28"/>
                        </w:rPr>
                        <w:t>MINSTER SCHOOL, Rufford court, eakring NG22 0DF</w:t>
                      </w:r>
                      <w:r w:rsidRPr="00312C42">
                        <w:rPr>
                          <w:color w:val="5B9BD5"/>
                        </w:rPr>
                        <w:t xml:space="preserve">     </w:t>
                      </w:r>
                    </w:p>
                  </w:txbxContent>
                </v:textbox>
                <w10:wrap anchorx="page" anchory="page"/>
              </v:shape>
            </w:pict>
          </mc:Fallback>
        </mc:AlternateContent>
      </w:r>
      <w:r w:rsidRPr="07BD7966">
        <w:rPr>
          <w:rFonts w:ascii="Gill Sans MT" w:eastAsiaTheme="minorEastAsia" w:hAnsi="Gill Sans MT" w:cstheme="minorBidi"/>
          <w:color w:val="66CACA"/>
          <w:sz w:val="40"/>
          <w:szCs w:val="40"/>
        </w:rPr>
        <w:t xml:space="preserve">Agreed </w:t>
      </w:r>
      <w:r w:rsidR="6C187DD7" w:rsidRPr="07BD7966">
        <w:rPr>
          <w:rFonts w:ascii="Gill Sans MT" w:eastAsiaTheme="minorEastAsia" w:hAnsi="Gill Sans MT" w:cstheme="minorBidi"/>
          <w:color w:val="66CACA"/>
          <w:sz w:val="40"/>
          <w:szCs w:val="40"/>
        </w:rPr>
        <w:t xml:space="preserve">Autumn </w:t>
      </w:r>
      <w:r w:rsidR="00A32589" w:rsidRPr="07BD7966">
        <w:rPr>
          <w:rFonts w:ascii="Gill Sans MT" w:eastAsiaTheme="minorEastAsia" w:hAnsi="Gill Sans MT" w:cstheme="minorBidi"/>
          <w:color w:val="66CACA"/>
          <w:sz w:val="40"/>
          <w:szCs w:val="40"/>
        </w:rPr>
        <w:t>202</w:t>
      </w:r>
      <w:r w:rsidR="00233D4B" w:rsidRPr="07BD7966">
        <w:rPr>
          <w:rFonts w:ascii="Gill Sans MT" w:eastAsiaTheme="minorEastAsia" w:hAnsi="Gill Sans MT" w:cstheme="minorBidi"/>
          <w:color w:val="66CACA"/>
          <w:sz w:val="40"/>
          <w:szCs w:val="40"/>
        </w:rPr>
        <w:t>3</w:t>
      </w:r>
    </w:p>
    <w:p w14:paraId="6DD4CF65" w14:textId="00A5E923" w:rsidR="007E3B97" w:rsidRDefault="009E41C7" w:rsidP="007E3B97">
      <w:pPr>
        <w:spacing w:before="1540" w:after="240"/>
        <w:jc w:val="center"/>
        <w:rPr>
          <w:rFonts w:ascii="Gill Sans MT" w:eastAsiaTheme="minorEastAsia" w:hAnsi="Gill Sans MT" w:cstheme="minorBidi"/>
          <w:color w:val="66CACA"/>
          <w:sz w:val="40"/>
          <w:szCs w:val="40"/>
        </w:rPr>
      </w:pPr>
      <w:r>
        <w:rPr>
          <w:rFonts w:ascii="Gill Sans MT" w:eastAsiaTheme="minorEastAsia" w:hAnsi="Gill Sans MT" w:cstheme="minorBidi"/>
          <w:noProof/>
          <w:color w:val="66CACA"/>
          <w:sz w:val="40"/>
          <w:szCs w:val="40"/>
        </w:rPr>
        <w:drawing>
          <wp:anchor distT="0" distB="0" distL="114300" distR="114300" simplePos="0" relativeHeight="251659264" behindDoc="0" locked="0" layoutInCell="1" allowOverlap="1" wp14:anchorId="54526679" wp14:editId="10620C99">
            <wp:simplePos x="0" y="0"/>
            <wp:positionH relativeFrom="margin">
              <wp:posOffset>3165683</wp:posOffset>
            </wp:positionH>
            <wp:positionV relativeFrom="margin">
              <wp:posOffset>6212840</wp:posOffset>
            </wp:positionV>
            <wp:extent cx="2145458" cy="1047750"/>
            <wp:effectExtent l="0" t="0" r="7620" b="0"/>
            <wp:wrapSquare wrapText="bothSides"/>
            <wp:docPr id="1"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ature of a pers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145458" cy="1047750"/>
                    </a:xfrm>
                    <a:prstGeom prst="rect">
                      <a:avLst/>
                    </a:prstGeom>
                  </pic:spPr>
                </pic:pic>
              </a:graphicData>
            </a:graphic>
            <wp14:sizeRelH relativeFrom="margin">
              <wp14:pctWidth>0</wp14:pctWidth>
            </wp14:sizeRelH>
            <wp14:sizeRelV relativeFrom="margin">
              <wp14:pctHeight>0</wp14:pctHeight>
            </wp14:sizeRelV>
          </wp:anchor>
        </w:drawing>
      </w:r>
      <w:r w:rsidR="00C67F5B" w:rsidRPr="07BD7966">
        <w:rPr>
          <w:rFonts w:ascii="Gill Sans MT" w:eastAsiaTheme="minorEastAsia" w:hAnsi="Gill Sans MT" w:cstheme="minorBidi"/>
          <w:color w:val="66CACA"/>
          <w:sz w:val="40"/>
          <w:szCs w:val="40"/>
        </w:rPr>
        <w:t xml:space="preserve">Signed by Chair of </w:t>
      </w:r>
      <w:proofErr w:type="gramStart"/>
      <w:r w:rsidR="00C67F5B" w:rsidRPr="07BD7966">
        <w:rPr>
          <w:rFonts w:ascii="Gill Sans MT" w:eastAsiaTheme="minorEastAsia" w:hAnsi="Gill Sans MT" w:cstheme="minorBidi"/>
          <w:color w:val="66CACA"/>
          <w:sz w:val="40"/>
          <w:szCs w:val="40"/>
        </w:rPr>
        <w:t>Trustees</w:t>
      </w:r>
      <w:r w:rsidR="0026089D" w:rsidRPr="07BD7966">
        <w:rPr>
          <w:rFonts w:ascii="Gill Sans MT" w:eastAsiaTheme="minorEastAsia" w:hAnsi="Gill Sans MT" w:cstheme="minorBidi"/>
          <w:color w:val="66CACA"/>
          <w:sz w:val="40"/>
          <w:szCs w:val="40"/>
        </w:rPr>
        <w:t>:_</w:t>
      </w:r>
      <w:proofErr w:type="gramEnd"/>
      <w:r w:rsidR="0026089D" w:rsidRPr="07BD7966">
        <w:rPr>
          <w:rFonts w:ascii="Gill Sans MT" w:eastAsiaTheme="minorEastAsia" w:hAnsi="Gill Sans MT" w:cstheme="minorBidi"/>
          <w:color w:val="66CACA"/>
          <w:sz w:val="40"/>
          <w:szCs w:val="40"/>
        </w:rPr>
        <w:t>_______________</w:t>
      </w:r>
    </w:p>
    <w:p w14:paraId="564612C1" w14:textId="77777777" w:rsidR="00AA7BFA" w:rsidRDefault="00AA7BFA" w:rsidP="007E3B97">
      <w:pPr>
        <w:spacing w:before="1540" w:after="240"/>
        <w:jc w:val="center"/>
        <w:rPr>
          <w:rFonts w:ascii="Gill Sans MT" w:eastAsiaTheme="minorEastAsia" w:hAnsi="Gill Sans MT" w:cstheme="minorBidi"/>
          <w:color w:val="66CACA"/>
          <w:sz w:val="40"/>
          <w:szCs w:val="40"/>
        </w:rPr>
      </w:pPr>
    </w:p>
    <w:p w14:paraId="1684CBCD" w14:textId="77777777" w:rsidR="00AA7BFA" w:rsidRDefault="00AA7BFA" w:rsidP="007E3B97">
      <w:pPr>
        <w:spacing w:before="1540" w:after="240"/>
        <w:jc w:val="center"/>
        <w:rPr>
          <w:rFonts w:ascii="Gill Sans MT" w:eastAsiaTheme="minorHAnsi" w:hAnsi="Gill Sans MT" w:cstheme="minorBidi"/>
          <w:color w:val="66CACA"/>
          <w:sz w:val="40"/>
          <w:szCs w:val="40"/>
        </w:rPr>
      </w:pPr>
    </w:p>
    <w:sdt>
      <w:sdtPr>
        <w:rPr>
          <w:rFonts w:ascii="Times New Roman" w:eastAsia="Times New Roman" w:hAnsi="Times New Roman" w:cs="Times New Roman"/>
          <w:color w:val="auto"/>
          <w:sz w:val="24"/>
          <w:szCs w:val="24"/>
          <w:lang w:val="en-GB"/>
        </w:rPr>
        <w:id w:val="217096197"/>
        <w:docPartObj>
          <w:docPartGallery w:val="Table of Contents"/>
          <w:docPartUnique/>
        </w:docPartObj>
      </w:sdtPr>
      <w:sdtEndPr>
        <w:rPr>
          <w:b/>
          <w:bCs/>
          <w:noProof/>
        </w:rPr>
      </w:sdtEndPr>
      <w:sdtContent>
        <w:p w14:paraId="7401854A" w14:textId="6D26D9A4" w:rsidR="00BD081D" w:rsidRDefault="00BD081D">
          <w:pPr>
            <w:pStyle w:val="TOCHeading"/>
          </w:pPr>
          <w:r>
            <w:t>Contents</w:t>
          </w:r>
        </w:p>
        <w:p w14:paraId="273F4F33" w14:textId="267F5C65" w:rsidR="00DE642C" w:rsidRDefault="00865119">
          <w:pPr>
            <w:pStyle w:val="TOC2"/>
            <w:tabs>
              <w:tab w:val="right" w:leader="dot" w:pos="9514"/>
            </w:tabs>
            <w:rPr>
              <w:rFonts w:cstheme="minorBidi"/>
              <w:noProof/>
              <w:lang w:val="en-GB" w:eastAsia="en-GB"/>
            </w:rPr>
          </w:pPr>
          <w:r>
            <w:rPr>
              <w:lang w:val="en-GB"/>
            </w:rPr>
            <w:fldChar w:fldCharType="begin"/>
          </w:r>
          <w:r>
            <w:instrText xml:space="preserve"> TOC \o "1-3" \h \z \u </w:instrText>
          </w:r>
          <w:r>
            <w:rPr>
              <w:lang w:val="en-GB"/>
            </w:rPr>
            <w:fldChar w:fldCharType="separate"/>
          </w:r>
          <w:hyperlink w:anchor="_Toc142385313" w:history="1">
            <w:r w:rsidR="00DE642C" w:rsidRPr="00453977">
              <w:rPr>
                <w:rStyle w:val="Hyperlink"/>
                <w:noProof/>
              </w:rPr>
              <w:t>Introduction</w:t>
            </w:r>
            <w:r w:rsidR="00DE642C">
              <w:rPr>
                <w:noProof/>
                <w:webHidden/>
              </w:rPr>
              <w:tab/>
            </w:r>
            <w:r w:rsidR="00DE642C">
              <w:rPr>
                <w:noProof/>
                <w:webHidden/>
              </w:rPr>
              <w:fldChar w:fldCharType="begin"/>
            </w:r>
            <w:r w:rsidR="00DE642C">
              <w:rPr>
                <w:noProof/>
                <w:webHidden/>
              </w:rPr>
              <w:instrText xml:space="preserve"> PAGEREF _Toc142385313 \h </w:instrText>
            </w:r>
            <w:r w:rsidR="00DE642C">
              <w:rPr>
                <w:noProof/>
                <w:webHidden/>
              </w:rPr>
            </w:r>
            <w:r w:rsidR="00DE642C">
              <w:rPr>
                <w:noProof/>
                <w:webHidden/>
              </w:rPr>
              <w:fldChar w:fldCharType="separate"/>
            </w:r>
            <w:r w:rsidR="00D872AE">
              <w:rPr>
                <w:noProof/>
                <w:webHidden/>
              </w:rPr>
              <w:t>2</w:t>
            </w:r>
            <w:r w:rsidR="00DE642C">
              <w:rPr>
                <w:noProof/>
                <w:webHidden/>
              </w:rPr>
              <w:fldChar w:fldCharType="end"/>
            </w:r>
          </w:hyperlink>
        </w:p>
        <w:p w14:paraId="42CE1BDD" w14:textId="78D35399" w:rsidR="00DE642C" w:rsidRDefault="00DE642C">
          <w:pPr>
            <w:pStyle w:val="TOC2"/>
            <w:tabs>
              <w:tab w:val="right" w:leader="dot" w:pos="9514"/>
            </w:tabs>
            <w:rPr>
              <w:rFonts w:cstheme="minorBidi"/>
              <w:noProof/>
              <w:lang w:val="en-GB" w:eastAsia="en-GB"/>
            </w:rPr>
          </w:pPr>
          <w:hyperlink w:anchor="_Toc142385314" w:history="1">
            <w:r w:rsidRPr="00453977">
              <w:rPr>
                <w:rStyle w:val="Hyperlink"/>
                <w:noProof/>
              </w:rPr>
              <w:t>Relevant Legislation and Guidance</w:t>
            </w:r>
            <w:r>
              <w:rPr>
                <w:noProof/>
                <w:webHidden/>
              </w:rPr>
              <w:tab/>
            </w:r>
            <w:r>
              <w:rPr>
                <w:noProof/>
                <w:webHidden/>
              </w:rPr>
              <w:fldChar w:fldCharType="begin"/>
            </w:r>
            <w:r>
              <w:rPr>
                <w:noProof/>
                <w:webHidden/>
              </w:rPr>
              <w:instrText xml:space="preserve"> PAGEREF _Toc142385314 \h </w:instrText>
            </w:r>
            <w:r>
              <w:rPr>
                <w:noProof/>
                <w:webHidden/>
              </w:rPr>
            </w:r>
            <w:r>
              <w:rPr>
                <w:noProof/>
                <w:webHidden/>
              </w:rPr>
              <w:fldChar w:fldCharType="separate"/>
            </w:r>
            <w:r w:rsidR="00D872AE">
              <w:rPr>
                <w:noProof/>
                <w:webHidden/>
              </w:rPr>
              <w:t>2</w:t>
            </w:r>
            <w:r>
              <w:rPr>
                <w:noProof/>
                <w:webHidden/>
              </w:rPr>
              <w:fldChar w:fldCharType="end"/>
            </w:r>
          </w:hyperlink>
        </w:p>
        <w:p w14:paraId="780FB9EF" w14:textId="1CA5F8B7" w:rsidR="00DE642C" w:rsidRDefault="00DE642C">
          <w:pPr>
            <w:pStyle w:val="TOC2"/>
            <w:tabs>
              <w:tab w:val="right" w:leader="dot" w:pos="9514"/>
            </w:tabs>
            <w:rPr>
              <w:rFonts w:cstheme="minorBidi"/>
              <w:noProof/>
              <w:lang w:val="en-GB" w:eastAsia="en-GB"/>
            </w:rPr>
          </w:pPr>
          <w:hyperlink w:anchor="_Toc142385315" w:history="1">
            <w:r w:rsidRPr="00453977">
              <w:rPr>
                <w:rStyle w:val="Hyperlink"/>
                <w:noProof/>
              </w:rPr>
              <w:t>Definitions</w:t>
            </w:r>
            <w:r>
              <w:rPr>
                <w:noProof/>
                <w:webHidden/>
              </w:rPr>
              <w:tab/>
            </w:r>
            <w:r>
              <w:rPr>
                <w:noProof/>
                <w:webHidden/>
              </w:rPr>
              <w:fldChar w:fldCharType="begin"/>
            </w:r>
            <w:r>
              <w:rPr>
                <w:noProof/>
                <w:webHidden/>
              </w:rPr>
              <w:instrText xml:space="preserve"> PAGEREF _Toc142385315 \h </w:instrText>
            </w:r>
            <w:r>
              <w:rPr>
                <w:noProof/>
                <w:webHidden/>
              </w:rPr>
            </w:r>
            <w:r>
              <w:rPr>
                <w:noProof/>
                <w:webHidden/>
              </w:rPr>
              <w:fldChar w:fldCharType="separate"/>
            </w:r>
            <w:r w:rsidR="00D872AE">
              <w:rPr>
                <w:noProof/>
                <w:webHidden/>
              </w:rPr>
              <w:t>2</w:t>
            </w:r>
            <w:r>
              <w:rPr>
                <w:noProof/>
                <w:webHidden/>
              </w:rPr>
              <w:fldChar w:fldCharType="end"/>
            </w:r>
          </w:hyperlink>
        </w:p>
        <w:p w14:paraId="0E5CFF10" w14:textId="7D059551" w:rsidR="00DE642C" w:rsidRDefault="00DE642C">
          <w:pPr>
            <w:pStyle w:val="TOC2"/>
            <w:tabs>
              <w:tab w:val="right" w:leader="dot" w:pos="9514"/>
            </w:tabs>
            <w:rPr>
              <w:rFonts w:cstheme="minorBidi"/>
              <w:noProof/>
              <w:lang w:val="en-GB" w:eastAsia="en-GB"/>
            </w:rPr>
          </w:pPr>
          <w:hyperlink w:anchor="_Toc142385316" w:history="1">
            <w:r w:rsidRPr="00453977">
              <w:rPr>
                <w:rStyle w:val="Hyperlink"/>
                <w:noProof/>
              </w:rPr>
              <w:t>Trust Responsibilities</w:t>
            </w:r>
            <w:r>
              <w:rPr>
                <w:noProof/>
                <w:webHidden/>
              </w:rPr>
              <w:tab/>
            </w:r>
            <w:r>
              <w:rPr>
                <w:noProof/>
                <w:webHidden/>
              </w:rPr>
              <w:fldChar w:fldCharType="begin"/>
            </w:r>
            <w:r>
              <w:rPr>
                <w:noProof/>
                <w:webHidden/>
              </w:rPr>
              <w:instrText xml:space="preserve"> PAGEREF _Toc142385316 \h </w:instrText>
            </w:r>
            <w:r>
              <w:rPr>
                <w:noProof/>
                <w:webHidden/>
              </w:rPr>
            </w:r>
            <w:r>
              <w:rPr>
                <w:noProof/>
                <w:webHidden/>
              </w:rPr>
              <w:fldChar w:fldCharType="separate"/>
            </w:r>
            <w:r w:rsidR="00D872AE">
              <w:rPr>
                <w:noProof/>
                <w:webHidden/>
              </w:rPr>
              <w:t>3</w:t>
            </w:r>
            <w:r>
              <w:rPr>
                <w:noProof/>
                <w:webHidden/>
              </w:rPr>
              <w:fldChar w:fldCharType="end"/>
            </w:r>
          </w:hyperlink>
        </w:p>
        <w:p w14:paraId="20B1B865" w14:textId="223A81E5" w:rsidR="00DE642C" w:rsidRDefault="00DE642C">
          <w:pPr>
            <w:pStyle w:val="TOC2"/>
            <w:tabs>
              <w:tab w:val="right" w:leader="dot" w:pos="9514"/>
            </w:tabs>
            <w:rPr>
              <w:rFonts w:cstheme="minorBidi"/>
              <w:noProof/>
              <w:lang w:val="en-GB" w:eastAsia="en-GB"/>
            </w:rPr>
          </w:pPr>
          <w:hyperlink w:anchor="_Toc142385317" w:history="1">
            <w:r w:rsidRPr="00453977">
              <w:rPr>
                <w:rStyle w:val="Hyperlink"/>
                <w:noProof/>
              </w:rPr>
              <w:t>Head Teachers’ Responsibilities</w:t>
            </w:r>
            <w:r>
              <w:rPr>
                <w:noProof/>
                <w:webHidden/>
              </w:rPr>
              <w:tab/>
            </w:r>
            <w:r>
              <w:rPr>
                <w:noProof/>
                <w:webHidden/>
              </w:rPr>
              <w:fldChar w:fldCharType="begin"/>
            </w:r>
            <w:r>
              <w:rPr>
                <w:noProof/>
                <w:webHidden/>
              </w:rPr>
              <w:instrText xml:space="preserve"> PAGEREF _Toc142385317 \h </w:instrText>
            </w:r>
            <w:r>
              <w:rPr>
                <w:noProof/>
                <w:webHidden/>
              </w:rPr>
            </w:r>
            <w:r>
              <w:rPr>
                <w:noProof/>
                <w:webHidden/>
              </w:rPr>
              <w:fldChar w:fldCharType="separate"/>
            </w:r>
            <w:r w:rsidR="00D872AE">
              <w:rPr>
                <w:noProof/>
                <w:webHidden/>
              </w:rPr>
              <w:t>3</w:t>
            </w:r>
            <w:r>
              <w:rPr>
                <w:noProof/>
                <w:webHidden/>
              </w:rPr>
              <w:fldChar w:fldCharType="end"/>
            </w:r>
          </w:hyperlink>
        </w:p>
        <w:p w14:paraId="5CFBBB47" w14:textId="488BB170" w:rsidR="00DE642C" w:rsidRDefault="00DE642C">
          <w:pPr>
            <w:pStyle w:val="TOC2"/>
            <w:tabs>
              <w:tab w:val="right" w:leader="dot" w:pos="9514"/>
            </w:tabs>
            <w:rPr>
              <w:rFonts w:cstheme="minorBidi"/>
              <w:noProof/>
              <w:lang w:val="en-GB" w:eastAsia="en-GB"/>
            </w:rPr>
          </w:pPr>
          <w:hyperlink w:anchor="_Toc142385318" w:history="1">
            <w:r w:rsidRPr="00453977">
              <w:rPr>
                <w:rStyle w:val="Hyperlink"/>
                <w:noProof/>
              </w:rPr>
              <w:t>Risk Assess</w:t>
            </w:r>
            <w:r w:rsidR="00880913">
              <w:rPr>
                <w:rStyle w:val="Hyperlink"/>
                <w:noProof/>
              </w:rPr>
              <w:t>i</w:t>
            </w:r>
            <w:r w:rsidRPr="00453977">
              <w:rPr>
                <w:rStyle w:val="Hyperlink"/>
                <w:noProof/>
              </w:rPr>
              <w:t>ng Guidance</w:t>
            </w:r>
            <w:r>
              <w:rPr>
                <w:noProof/>
                <w:webHidden/>
              </w:rPr>
              <w:tab/>
            </w:r>
            <w:r>
              <w:rPr>
                <w:noProof/>
                <w:webHidden/>
              </w:rPr>
              <w:fldChar w:fldCharType="begin"/>
            </w:r>
            <w:r>
              <w:rPr>
                <w:noProof/>
                <w:webHidden/>
              </w:rPr>
              <w:instrText xml:space="preserve"> PAGEREF _Toc142385318 \h </w:instrText>
            </w:r>
            <w:r>
              <w:rPr>
                <w:noProof/>
                <w:webHidden/>
              </w:rPr>
            </w:r>
            <w:r>
              <w:rPr>
                <w:noProof/>
                <w:webHidden/>
              </w:rPr>
              <w:fldChar w:fldCharType="separate"/>
            </w:r>
            <w:r w:rsidR="00D872AE">
              <w:rPr>
                <w:noProof/>
                <w:webHidden/>
              </w:rPr>
              <w:t>5</w:t>
            </w:r>
            <w:r>
              <w:rPr>
                <w:noProof/>
                <w:webHidden/>
              </w:rPr>
              <w:fldChar w:fldCharType="end"/>
            </w:r>
          </w:hyperlink>
        </w:p>
        <w:p w14:paraId="404C82A9" w14:textId="7F0459F7" w:rsidR="00DE642C" w:rsidRDefault="00DE642C">
          <w:pPr>
            <w:pStyle w:val="TOC2"/>
            <w:tabs>
              <w:tab w:val="right" w:leader="dot" w:pos="9514"/>
            </w:tabs>
            <w:rPr>
              <w:rFonts w:cstheme="minorBidi"/>
              <w:noProof/>
              <w:lang w:val="en-GB" w:eastAsia="en-GB"/>
            </w:rPr>
          </w:pPr>
          <w:hyperlink w:anchor="_Toc142385319" w:history="1">
            <w:r w:rsidRPr="00453977">
              <w:rPr>
                <w:rStyle w:val="Hyperlink"/>
                <w:noProof/>
              </w:rPr>
              <w:t>Appendix 1 - Managing Asbestos Step-by-Step</w:t>
            </w:r>
            <w:r>
              <w:rPr>
                <w:noProof/>
                <w:webHidden/>
              </w:rPr>
              <w:tab/>
            </w:r>
            <w:r>
              <w:rPr>
                <w:noProof/>
                <w:webHidden/>
              </w:rPr>
              <w:fldChar w:fldCharType="begin"/>
            </w:r>
            <w:r>
              <w:rPr>
                <w:noProof/>
                <w:webHidden/>
              </w:rPr>
              <w:instrText xml:space="preserve"> PAGEREF _Toc142385319 \h </w:instrText>
            </w:r>
            <w:r>
              <w:rPr>
                <w:noProof/>
                <w:webHidden/>
              </w:rPr>
            </w:r>
            <w:r>
              <w:rPr>
                <w:noProof/>
                <w:webHidden/>
              </w:rPr>
              <w:fldChar w:fldCharType="separate"/>
            </w:r>
            <w:r w:rsidR="00D872AE">
              <w:rPr>
                <w:noProof/>
                <w:webHidden/>
              </w:rPr>
              <w:t>6</w:t>
            </w:r>
            <w:r>
              <w:rPr>
                <w:noProof/>
                <w:webHidden/>
              </w:rPr>
              <w:fldChar w:fldCharType="end"/>
            </w:r>
          </w:hyperlink>
        </w:p>
        <w:p w14:paraId="523D6E80" w14:textId="3EBEC83A" w:rsidR="00DE642C" w:rsidRDefault="00DE642C">
          <w:pPr>
            <w:pStyle w:val="TOC2"/>
            <w:tabs>
              <w:tab w:val="right" w:leader="dot" w:pos="9514"/>
            </w:tabs>
            <w:rPr>
              <w:rFonts w:cstheme="minorBidi"/>
              <w:noProof/>
              <w:lang w:val="en-GB" w:eastAsia="en-GB"/>
            </w:rPr>
          </w:pPr>
          <w:hyperlink w:anchor="_Toc142385320" w:history="1">
            <w:r w:rsidRPr="00453977">
              <w:rPr>
                <w:rStyle w:val="Hyperlink"/>
                <w:noProof/>
              </w:rPr>
              <w:t>Appendix 2 – Trust Asbestos Strategy Plan</w:t>
            </w:r>
            <w:r>
              <w:rPr>
                <w:noProof/>
                <w:webHidden/>
              </w:rPr>
              <w:tab/>
            </w:r>
            <w:r>
              <w:rPr>
                <w:noProof/>
                <w:webHidden/>
              </w:rPr>
              <w:fldChar w:fldCharType="begin"/>
            </w:r>
            <w:r>
              <w:rPr>
                <w:noProof/>
                <w:webHidden/>
              </w:rPr>
              <w:instrText xml:space="preserve"> PAGEREF _Toc142385320 \h </w:instrText>
            </w:r>
            <w:r>
              <w:rPr>
                <w:noProof/>
                <w:webHidden/>
              </w:rPr>
            </w:r>
            <w:r>
              <w:rPr>
                <w:noProof/>
                <w:webHidden/>
              </w:rPr>
              <w:fldChar w:fldCharType="separate"/>
            </w:r>
            <w:r w:rsidR="00D872AE">
              <w:rPr>
                <w:noProof/>
                <w:webHidden/>
              </w:rPr>
              <w:t>7</w:t>
            </w:r>
            <w:r>
              <w:rPr>
                <w:noProof/>
                <w:webHidden/>
              </w:rPr>
              <w:fldChar w:fldCharType="end"/>
            </w:r>
          </w:hyperlink>
        </w:p>
        <w:p w14:paraId="7963647C" w14:textId="19C50DED" w:rsidR="00BD081D" w:rsidRDefault="00865119">
          <w:r>
            <w:rPr>
              <w:b/>
              <w:bCs/>
              <w:noProof/>
              <w:lang w:val="en-US"/>
            </w:rPr>
            <w:fldChar w:fldCharType="end"/>
          </w:r>
        </w:p>
      </w:sdtContent>
    </w:sdt>
    <w:p w14:paraId="3A9CA41A" w14:textId="77777777" w:rsidR="0026089D" w:rsidRDefault="0026089D" w:rsidP="007E3B97">
      <w:pPr>
        <w:spacing w:before="1540" w:after="240"/>
        <w:jc w:val="center"/>
        <w:rPr>
          <w:rFonts w:ascii="Gill Sans MT" w:eastAsiaTheme="minorHAnsi" w:hAnsi="Gill Sans MT" w:cstheme="minorBidi"/>
          <w:color w:val="66CACA"/>
          <w:sz w:val="40"/>
          <w:szCs w:val="40"/>
        </w:rPr>
      </w:pPr>
    </w:p>
    <w:p w14:paraId="6F508EF4" w14:textId="77777777" w:rsidR="0026089D" w:rsidRDefault="0026089D" w:rsidP="007E3B97">
      <w:pPr>
        <w:spacing w:before="1540" w:after="240"/>
        <w:jc w:val="center"/>
        <w:rPr>
          <w:rFonts w:ascii="Gill Sans MT" w:eastAsiaTheme="minorHAnsi" w:hAnsi="Gill Sans MT" w:cstheme="minorBidi"/>
          <w:color w:val="66CACA"/>
          <w:sz w:val="40"/>
          <w:szCs w:val="40"/>
        </w:rPr>
      </w:pPr>
    </w:p>
    <w:p w14:paraId="24EF68E5" w14:textId="4C1032FB" w:rsidR="0026089D" w:rsidRDefault="0026089D" w:rsidP="007E3B97">
      <w:pPr>
        <w:spacing w:before="1540" w:after="240"/>
        <w:jc w:val="center"/>
        <w:rPr>
          <w:rFonts w:ascii="Gill Sans MT" w:eastAsiaTheme="minorHAnsi" w:hAnsi="Gill Sans MT" w:cstheme="minorBidi"/>
          <w:color w:val="66CACA"/>
          <w:sz w:val="40"/>
          <w:szCs w:val="40"/>
        </w:rPr>
      </w:pPr>
    </w:p>
    <w:p w14:paraId="5122D04C" w14:textId="77777777" w:rsidR="0026089D" w:rsidRDefault="0026089D" w:rsidP="007E3B97">
      <w:pPr>
        <w:spacing w:before="1540" w:after="240"/>
        <w:jc w:val="center"/>
        <w:rPr>
          <w:rFonts w:ascii="Gill Sans MT" w:eastAsiaTheme="minorHAnsi" w:hAnsi="Gill Sans MT" w:cstheme="minorBidi"/>
          <w:color w:val="66CACA"/>
          <w:sz w:val="40"/>
          <w:szCs w:val="40"/>
        </w:rPr>
      </w:pPr>
    </w:p>
    <w:p w14:paraId="296B83F8" w14:textId="77777777" w:rsidR="007F6279" w:rsidRDefault="007F6279" w:rsidP="008A5ED0">
      <w:pPr>
        <w:pStyle w:val="Title"/>
      </w:pPr>
    </w:p>
    <w:p w14:paraId="0D6CAFC8" w14:textId="38F3830A" w:rsidR="07BD7966" w:rsidRDefault="07BD7966" w:rsidP="07BD7966"/>
    <w:p w14:paraId="5ED70B66" w14:textId="11C0B850" w:rsidR="005A0042" w:rsidRPr="007F6279" w:rsidRDefault="005A0042" w:rsidP="00CC054C">
      <w:pPr>
        <w:pStyle w:val="Heading2"/>
        <w:spacing w:before="0"/>
        <w:rPr>
          <w:sz w:val="48"/>
          <w:szCs w:val="48"/>
        </w:rPr>
      </w:pPr>
      <w:bookmarkStart w:id="0" w:name="_Toc142385313"/>
      <w:bookmarkStart w:id="1" w:name="_Toc144905777"/>
      <w:r w:rsidRPr="007F6279">
        <w:rPr>
          <w:sz w:val="48"/>
          <w:szCs w:val="48"/>
        </w:rPr>
        <w:lastRenderedPageBreak/>
        <w:t>Introduction</w:t>
      </w:r>
      <w:bookmarkEnd w:id="0"/>
      <w:bookmarkEnd w:id="1"/>
    </w:p>
    <w:p w14:paraId="4FF6E30D" w14:textId="77777777" w:rsidR="005A0042" w:rsidRPr="00135BFF" w:rsidRDefault="005A0042" w:rsidP="00CC054C">
      <w:pPr>
        <w:pStyle w:val="Title"/>
        <w:rPr>
          <w:rFonts w:cstheme="majorHAnsi"/>
          <w:color w:val="202329"/>
          <w:sz w:val="22"/>
          <w:szCs w:val="22"/>
          <w:lang w:eastAsia="en-GB"/>
        </w:rPr>
      </w:pPr>
    </w:p>
    <w:p w14:paraId="5ED5886C" w14:textId="32ED9A6E" w:rsidR="00F27761" w:rsidRDefault="005A0042" w:rsidP="00CC054C">
      <w:pPr>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T</w:t>
      </w:r>
      <w:r w:rsidR="009343E9" w:rsidRPr="00135BFF">
        <w:rPr>
          <w:rFonts w:asciiTheme="majorHAnsi" w:hAnsiTheme="majorHAnsi" w:cstheme="majorHAnsi"/>
          <w:color w:val="202329"/>
          <w:sz w:val="22"/>
          <w:szCs w:val="22"/>
          <w:lang w:eastAsia="en-GB"/>
        </w:rPr>
        <w:t>his</w:t>
      </w:r>
      <w:r w:rsidR="00BB4A61" w:rsidRPr="00135BFF">
        <w:rPr>
          <w:rFonts w:asciiTheme="majorHAnsi" w:hAnsiTheme="majorHAnsi" w:cstheme="majorHAnsi"/>
          <w:color w:val="202329"/>
          <w:sz w:val="22"/>
          <w:szCs w:val="22"/>
          <w:lang w:eastAsia="en-GB"/>
        </w:rPr>
        <w:t xml:space="preserve"> policy has been developed to </w:t>
      </w:r>
      <w:r w:rsidR="00F4763F" w:rsidRPr="00135BFF">
        <w:rPr>
          <w:rFonts w:asciiTheme="majorHAnsi" w:hAnsiTheme="majorHAnsi" w:cstheme="majorHAnsi"/>
          <w:color w:val="202329"/>
          <w:sz w:val="22"/>
          <w:szCs w:val="22"/>
          <w:lang w:eastAsia="en-GB"/>
        </w:rPr>
        <w:t xml:space="preserve">ensure the Minster Trust for Education </w:t>
      </w:r>
      <w:r w:rsidR="00880913">
        <w:rPr>
          <w:rFonts w:asciiTheme="majorHAnsi" w:hAnsiTheme="majorHAnsi" w:cstheme="majorHAnsi"/>
          <w:color w:val="202329"/>
          <w:sz w:val="22"/>
          <w:szCs w:val="22"/>
          <w:lang w:eastAsia="en-GB"/>
        </w:rPr>
        <w:t xml:space="preserve">(the Trust) </w:t>
      </w:r>
      <w:r w:rsidR="00F4763F" w:rsidRPr="00135BFF">
        <w:rPr>
          <w:rFonts w:asciiTheme="majorHAnsi" w:hAnsiTheme="majorHAnsi" w:cstheme="majorHAnsi"/>
          <w:color w:val="202329"/>
          <w:sz w:val="22"/>
          <w:szCs w:val="22"/>
          <w:lang w:eastAsia="en-GB"/>
        </w:rPr>
        <w:t>fully compl</w:t>
      </w:r>
      <w:r w:rsidR="00F27761" w:rsidRPr="00135BFF">
        <w:rPr>
          <w:rFonts w:asciiTheme="majorHAnsi" w:hAnsiTheme="majorHAnsi" w:cstheme="majorHAnsi"/>
          <w:color w:val="202329"/>
          <w:sz w:val="22"/>
          <w:szCs w:val="22"/>
          <w:lang w:eastAsia="en-GB"/>
        </w:rPr>
        <w:t>ies</w:t>
      </w:r>
      <w:r w:rsidR="00F4763F" w:rsidRPr="00135BFF">
        <w:rPr>
          <w:rFonts w:asciiTheme="majorHAnsi" w:hAnsiTheme="majorHAnsi" w:cstheme="majorHAnsi"/>
          <w:color w:val="202329"/>
          <w:sz w:val="22"/>
          <w:szCs w:val="22"/>
          <w:lang w:eastAsia="en-GB"/>
        </w:rPr>
        <w:t xml:space="preserve"> with the current </w:t>
      </w:r>
      <w:r w:rsidR="00F939D5" w:rsidRPr="00135BFF">
        <w:rPr>
          <w:rFonts w:asciiTheme="majorHAnsi" w:hAnsiTheme="majorHAnsi" w:cstheme="majorHAnsi"/>
          <w:color w:val="202329"/>
          <w:sz w:val="22"/>
          <w:szCs w:val="22"/>
          <w:lang w:eastAsia="en-GB"/>
        </w:rPr>
        <w:t xml:space="preserve">legislation and guidance relating to asbestos.  This document </w:t>
      </w:r>
      <w:r w:rsidR="009343E9" w:rsidRPr="00135BFF">
        <w:rPr>
          <w:rFonts w:asciiTheme="majorHAnsi" w:hAnsiTheme="majorHAnsi" w:cstheme="majorHAnsi"/>
          <w:color w:val="202329"/>
          <w:sz w:val="22"/>
          <w:szCs w:val="22"/>
          <w:lang w:eastAsia="en-GB"/>
        </w:rPr>
        <w:t>describes</w:t>
      </w:r>
      <w:r w:rsidR="00CC054C">
        <w:rPr>
          <w:rFonts w:asciiTheme="majorHAnsi" w:hAnsiTheme="majorHAnsi" w:cstheme="majorHAnsi"/>
          <w:color w:val="202329"/>
          <w:sz w:val="22"/>
          <w:szCs w:val="22"/>
          <w:lang w:eastAsia="en-GB"/>
        </w:rPr>
        <w:t>:</w:t>
      </w:r>
    </w:p>
    <w:p w14:paraId="2B6BA1B8" w14:textId="77777777" w:rsidR="00CC054C" w:rsidRPr="00135BFF" w:rsidRDefault="00CC054C" w:rsidP="00CC054C">
      <w:pPr>
        <w:rPr>
          <w:rFonts w:asciiTheme="majorHAnsi" w:hAnsiTheme="majorHAnsi" w:cstheme="majorHAnsi"/>
          <w:color w:val="202329"/>
          <w:sz w:val="22"/>
          <w:szCs w:val="22"/>
          <w:lang w:eastAsia="en-GB"/>
        </w:rPr>
      </w:pPr>
    </w:p>
    <w:p w14:paraId="5B781389" w14:textId="6C4F6056" w:rsidR="00F27761" w:rsidRPr="00135BFF" w:rsidRDefault="005F7A97" w:rsidP="00E26795">
      <w:pPr>
        <w:pStyle w:val="ListParagraph"/>
        <w:numPr>
          <w:ilvl w:val="0"/>
          <w:numId w:val="8"/>
        </w:numPr>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 xml:space="preserve">How </w:t>
      </w:r>
      <w:r w:rsidR="009343E9" w:rsidRPr="00135BFF">
        <w:rPr>
          <w:rFonts w:asciiTheme="majorHAnsi" w:hAnsiTheme="majorHAnsi" w:cstheme="majorHAnsi"/>
          <w:color w:val="202329"/>
          <w:sz w:val="22"/>
          <w:szCs w:val="22"/>
          <w:lang w:eastAsia="en-GB"/>
        </w:rPr>
        <w:t>the Trust will manage risks associated with asbestos and asbestos-containing materials</w:t>
      </w:r>
      <w:r w:rsidR="00F939D5" w:rsidRPr="00135BFF">
        <w:rPr>
          <w:rFonts w:asciiTheme="majorHAnsi" w:hAnsiTheme="majorHAnsi" w:cstheme="majorHAnsi"/>
          <w:color w:val="202329"/>
          <w:sz w:val="22"/>
          <w:szCs w:val="22"/>
          <w:lang w:eastAsia="en-GB"/>
        </w:rPr>
        <w:t xml:space="preserve"> </w:t>
      </w:r>
    </w:p>
    <w:p w14:paraId="2AF932F3" w14:textId="3C2FAFD0" w:rsidR="009343E9" w:rsidRDefault="00880913" w:rsidP="00E26795">
      <w:pPr>
        <w:pStyle w:val="ListParagraph"/>
        <w:numPr>
          <w:ilvl w:val="0"/>
          <w:numId w:val="8"/>
        </w:numPr>
        <w:rPr>
          <w:rFonts w:asciiTheme="majorHAnsi" w:hAnsiTheme="majorHAnsi" w:cstheme="majorHAnsi"/>
          <w:color w:val="202329"/>
          <w:sz w:val="22"/>
          <w:szCs w:val="22"/>
          <w:lang w:eastAsia="en-GB"/>
        </w:rPr>
      </w:pPr>
      <w:r>
        <w:rPr>
          <w:rFonts w:asciiTheme="majorHAnsi" w:hAnsiTheme="majorHAnsi" w:cstheme="majorHAnsi"/>
          <w:color w:val="202329"/>
          <w:sz w:val="22"/>
          <w:szCs w:val="22"/>
          <w:lang w:eastAsia="en-GB"/>
        </w:rPr>
        <w:t>T</w:t>
      </w:r>
      <w:r w:rsidR="00611F1E" w:rsidRPr="00135BFF">
        <w:rPr>
          <w:rFonts w:asciiTheme="majorHAnsi" w:hAnsiTheme="majorHAnsi" w:cstheme="majorHAnsi"/>
          <w:color w:val="202329"/>
          <w:sz w:val="22"/>
          <w:szCs w:val="22"/>
          <w:lang w:eastAsia="en-GB"/>
        </w:rPr>
        <w:t xml:space="preserve">he responsibilities of the Head Teachers to ensure that their school is </w:t>
      </w:r>
      <w:r w:rsidR="005F7A97" w:rsidRPr="00135BFF">
        <w:rPr>
          <w:rFonts w:asciiTheme="majorHAnsi" w:hAnsiTheme="majorHAnsi" w:cstheme="majorHAnsi"/>
          <w:color w:val="202329"/>
          <w:sz w:val="22"/>
          <w:szCs w:val="22"/>
          <w:lang w:eastAsia="en-GB"/>
        </w:rPr>
        <w:t xml:space="preserve">fully compliant </w:t>
      </w:r>
      <w:r w:rsidR="001B7D8A" w:rsidRPr="00135BFF">
        <w:rPr>
          <w:rFonts w:asciiTheme="majorHAnsi" w:hAnsiTheme="majorHAnsi" w:cstheme="majorHAnsi"/>
          <w:color w:val="202329"/>
          <w:sz w:val="22"/>
          <w:szCs w:val="22"/>
          <w:lang w:eastAsia="en-GB"/>
        </w:rPr>
        <w:t>wit</w:t>
      </w:r>
      <w:r w:rsidR="00611F1E" w:rsidRPr="00135BFF">
        <w:rPr>
          <w:rFonts w:asciiTheme="majorHAnsi" w:hAnsiTheme="majorHAnsi" w:cstheme="majorHAnsi"/>
          <w:color w:val="202329"/>
          <w:sz w:val="22"/>
          <w:szCs w:val="22"/>
          <w:lang w:eastAsia="en-GB"/>
        </w:rPr>
        <w:t>h the requirements</w:t>
      </w:r>
      <w:r w:rsidR="001B7D8A" w:rsidRPr="00135BFF">
        <w:rPr>
          <w:rFonts w:asciiTheme="majorHAnsi" w:hAnsiTheme="majorHAnsi" w:cstheme="majorHAnsi"/>
          <w:color w:val="202329"/>
          <w:sz w:val="22"/>
          <w:szCs w:val="22"/>
          <w:lang w:eastAsia="en-GB"/>
        </w:rPr>
        <w:t>.</w:t>
      </w:r>
    </w:p>
    <w:p w14:paraId="20C4A3B8" w14:textId="77777777" w:rsidR="00CC054C" w:rsidRPr="00135BFF" w:rsidRDefault="00CC054C" w:rsidP="002275FC">
      <w:pPr>
        <w:pStyle w:val="ListParagraph"/>
        <w:rPr>
          <w:rFonts w:asciiTheme="majorHAnsi" w:hAnsiTheme="majorHAnsi" w:cstheme="majorHAnsi"/>
          <w:color w:val="202329"/>
          <w:sz w:val="22"/>
          <w:szCs w:val="22"/>
          <w:lang w:eastAsia="en-GB"/>
        </w:rPr>
      </w:pPr>
    </w:p>
    <w:p w14:paraId="3524650D" w14:textId="77777777" w:rsidR="009343E9" w:rsidRPr="00135BFF" w:rsidRDefault="009343E9" w:rsidP="00CC054C">
      <w:pPr>
        <w:shd w:val="clear" w:color="auto" w:fill="FFFFFF"/>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This policy applies to all premises and equipment and activities falling, to any extent, under the Trust’s control.</w:t>
      </w:r>
    </w:p>
    <w:p w14:paraId="7B1DD350" w14:textId="77777777" w:rsidR="00CC054C" w:rsidRDefault="00CC054C" w:rsidP="00CC054C">
      <w:pPr>
        <w:pStyle w:val="Heading2"/>
        <w:spacing w:before="0"/>
        <w:rPr>
          <w:sz w:val="48"/>
          <w:szCs w:val="48"/>
        </w:rPr>
      </w:pPr>
    </w:p>
    <w:p w14:paraId="1C622DF2" w14:textId="347891B6" w:rsidR="00773D33" w:rsidRDefault="00773D33" w:rsidP="00773D33">
      <w:pPr>
        <w:pStyle w:val="Heading2"/>
        <w:rPr>
          <w:sz w:val="48"/>
          <w:szCs w:val="48"/>
        </w:rPr>
      </w:pPr>
      <w:bookmarkStart w:id="2" w:name="_Toc144905778"/>
      <w:r w:rsidRPr="00773D33">
        <w:rPr>
          <w:sz w:val="48"/>
          <w:szCs w:val="48"/>
        </w:rPr>
        <w:t>Asbestos General Information</w:t>
      </w:r>
      <w:bookmarkEnd w:id="2"/>
    </w:p>
    <w:p w14:paraId="3AC79C41" w14:textId="77777777" w:rsidR="00773D33" w:rsidRDefault="00773D33" w:rsidP="00773D33">
      <w:pPr>
        <w:rPr>
          <w:lang w:eastAsia="en-GB"/>
        </w:rPr>
      </w:pPr>
    </w:p>
    <w:p w14:paraId="311F0DD5" w14:textId="026CB03E" w:rsidR="00062DFB" w:rsidRPr="00B361D8" w:rsidRDefault="00E60AD1" w:rsidP="07BD7966">
      <w:pPr>
        <w:rPr>
          <w:rFonts w:asciiTheme="majorHAnsi" w:hAnsiTheme="majorHAnsi" w:cstheme="majorBidi"/>
          <w:sz w:val="22"/>
          <w:szCs w:val="22"/>
          <w:lang w:eastAsia="en-GB"/>
        </w:rPr>
      </w:pPr>
      <w:r w:rsidRPr="07BD7966">
        <w:rPr>
          <w:rFonts w:asciiTheme="majorHAnsi" w:hAnsiTheme="majorHAnsi" w:cstheme="majorBidi"/>
          <w:sz w:val="22"/>
          <w:szCs w:val="22"/>
          <w:lang w:eastAsia="en-GB"/>
        </w:rPr>
        <w:t xml:space="preserve">Asbestos is a general name applied to a group of related, naturally </w:t>
      </w:r>
      <w:r w:rsidR="00CF7A23" w:rsidRPr="07BD7966">
        <w:rPr>
          <w:rFonts w:asciiTheme="majorHAnsi" w:hAnsiTheme="majorHAnsi" w:cstheme="majorBidi"/>
          <w:sz w:val="22"/>
          <w:szCs w:val="22"/>
          <w:lang w:eastAsia="en-GB"/>
        </w:rPr>
        <w:t>occurring fibrous minerals</w:t>
      </w:r>
      <w:r w:rsidR="0018572E" w:rsidRPr="07BD7966">
        <w:rPr>
          <w:rFonts w:asciiTheme="majorHAnsi" w:hAnsiTheme="majorHAnsi" w:cstheme="majorBidi"/>
          <w:sz w:val="22"/>
          <w:szCs w:val="22"/>
          <w:lang w:eastAsia="en-GB"/>
        </w:rPr>
        <w:t xml:space="preserve"> (fibrous silicates)</w:t>
      </w:r>
      <w:r w:rsidR="00CF7A23" w:rsidRPr="07BD7966">
        <w:rPr>
          <w:rFonts w:asciiTheme="majorHAnsi" w:hAnsiTheme="majorHAnsi" w:cstheme="majorBidi"/>
          <w:sz w:val="22"/>
          <w:szCs w:val="22"/>
          <w:lang w:eastAsia="en-GB"/>
        </w:rPr>
        <w:t xml:space="preserve"> which have been common</w:t>
      </w:r>
      <w:r w:rsidR="307A6A9F" w:rsidRPr="07BD7966">
        <w:rPr>
          <w:rFonts w:asciiTheme="majorHAnsi" w:hAnsiTheme="majorHAnsi" w:cstheme="majorBidi"/>
          <w:sz w:val="22"/>
          <w:szCs w:val="22"/>
          <w:lang w:eastAsia="en-GB"/>
        </w:rPr>
        <w:t>l</w:t>
      </w:r>
      <w:r w:rsidR="00CF7A23" w:rsidRPr="07BD7966">
        <w:rPr>
          <w:rFonts w:asciiTheme="majorHAnsi" w:hAnsiTheme="majorHAnsi" w:cstheme="majorBidi"/>
          <w:sz w:val="22"/>
          <w:szCs w:val="22"/>
          <w:lang w:eastAsia="en-GB"/>
        </w:rPr>
        <w:t xml:space="preserve">y used in a range of building and equipment materials. </w:t>
      </w:r>
      <w:r w:rsidR="00404E2B" w:rsidRPr="07BD7966">
        <w:rPr>
          <w:rFonts w:asciiTheme="majorHAnsi" w:hAnsiTheme="majorHAnsi" w:cstheme="majorBidi"/>
          <w:sz w:val="22"/>
          <w:szCs w:val="22"/>
          <w:lang w:eastAsia="en-GB"/>
        </w:rPr>
        <w:t>The products were used for fireproofing, thermal insulation, electrical insulation, sound insulation, decorative plaster, roofing products, floor products</w:t>
      </w:r>
      <w:r w:rsidR="001E6044" w:rsidRPr="07BD7966">
        <w:rPr>
          <w:rFonts w:asciiTheme="majorHAnsi" w:hAnsiTheme="majorHAnsi" w:cstheme="majorBidi"/>
          <w:sz w:val="22"/>
          <w:szCs w:val="22"/>
          <w:lang w:eastAsia="en-GB"/>
        </w:rPr>
        <w:t xml:space="preserve">, heat resistant materials, gaskets etc so can occur anywhere in a building. </w:t>
      </w:r>
      <w:r w:rsidR="00062DFB" w:rsidRPr="07BD7966">
        <w:rPr>
          <w:rFonts w:asciiTheme="majorHAnsi" w:hAnsiTheme="majorHAnsi" w:cstheme="majorBidi"/>
          <w:sz w:val="22"/>
          <w:szCs w:val="22"/>
          <w:lang w:eastAsia="en-GB"/>
        </w:rPr>
        <w:t xml:space="preserve">It has been illegal since 1999 to build with any form of asbestos containing material. </w:t>
      </w:r>
    </w:p>
    <w:p w14:paraId="33A2E1D5" w14:textId="0F62699E" w:rsidR="00773D33" w:rsidRPr="00B361D8" w:rsidRDefault="00773D33" w:rsidP="00773D33">
      <w:pPr>
        <w:rPr>
          <w:rFonts w:asciiTheme="majorHAnsi" w:hAnsiTheme="majorHAnsi" w:cstheme="majorHAnsi"/>
          <w:sz w:val="22"/>
          <w:szCs w:val="22"/>
          <w:lang w:eastAsia="en-GB"/>
        </w:rPr>
      </w:pPr>
    </w:p>
    <w:p w14:paraId="428A343A" w14:textId="664349DB" w:rsidR="008E6F6A" w:rsidRPr="00B361D8" w:rsidRDefault="00516DC9" w:rsidP="00773D33">
      <w:pPr>
        <w:rPr>
          <w:rFonts w:asciiTheme="majorHAnsi" w:hAnsiTheme="majorHAnsi" w:cstheme="majorHAnsi"/>
          <w:sz w:val="22"/>
          <w:szCs w:val="22"/>
          <w:lang w:eastAsia="en-GB"/>
        </w:rPr>
      </w:pPr>
      <w:r w:rsidRPr="00B361D8">
        <w:rPr>
          <w:rFonts w:asciiTheme="majorHAnsi" w:hAnsiTheme="majorHAnsi" w:cstheme="majorHAnsi"/>
          <w:sz w:val="22"/>
          <w:szCs w:val="22"/>
          <w:lang w:eastAsia="en-GB"/>
        </w:rPr>
        <w:t>All asbestos fibres are dangerous.  There is no safe form</w:t>
      </w:r>
      <w:r w:rsidR="008E6F6A" w:rsidRPr="00B361D8">
        <w:rPr>
          <w:rFonts w:asciiTheme="majorHAnsi" w:hAnsiTheme="majorHAnsi" w:cstheme="majorHAnsi"/>
          <w:sz w:val="22"/>
          <w:szCs w:val="22"/>
          <w:lang w:eastAsia="en-GB"/>
        </w:rPr>
        <w:t xml:space="preserve"> of asbestos, </w:t>
      </w:r>
      <w:r w:rsidR="00062DFB" w:rsidRPr="00B361D8">
        <w:rPr>
          <w:rFonts w:asciiTheme="majorHAnsi" w:hAnsiTheme="majorHAnsi" w:cstheme="majorHAnsi"/>
          <w:sz w:val="22"/>
          <w:szCs w:val="22"/>
          <w:lang w:eastAsia="en-GB"/>
        </w:rPr>
        <w:t xml:space="preserve">and there is no safe exposure level.  </w:t>
      </w:r>
      <w:r w:rsidR="008E6F6A" w:rsidRPr="00B361D8">
        <w:rPr>
          <w:rFonts w:asciiTheme="majorHAnsi" w:hAnsiTheme="majorHAnsi" w:cstheme="majorHAnsi"/>
          <w:sz w:val="22"/>
          <w:szCs w:val="22"/>
          <w:lang w:eastAsia="en-GB"/>
        </w:rPr>
        <w:t xml:space="preserve">The main route of entry to the body for asbestos is inhalation of the fibres. </w:t>
      </w:r>
      <w:r w:rsidR="00062DFB" w:rsidRPr="00B361D8">
        <w:rPr>
          <w:rFonts w:asciiTheme="majorHAnsi" w:hAnsiTheme="majorHAnsi" w:cstheme="majorHAnsi"/>
          <w:sz w:val="22"/>
          <w:szCs w:val="22"/>
          <w:lang w:eastAsia="en-GB"/>
        </w:rPr>
        <w:t>O</w:t>
      </w:r>
      <w:r w:rsidR="007645BF" w:rsidRPr="00B361D8">
        <w:rPr>
          <w:rFonts w:asciiTheme="majorHAnsi" w:hAnsiTheme="majorHAnsi" w:cstheme="majorHAnsi"/>
          <w:sz w:val="22"/>
          <w:szCs w:val="22"/>
          <w:lang w:eastAsia="en-GB"/>
        </w:rPr>
        <w:t>nce asbestos related diseases occur, there is no known c</w:t>
      </w:r>
      <w:r w:rsidR="00BB3F69" w:rsidRPr="00B361D8">
        <w:rPr>
          <w:rFonts w:asciiTheme="majorHAnsi" w:hAnsiTheme="majorHAnsi" w:cstheme="majorHAnsi"/>
          <w:sz w:val="22"/>
          <w:szCs w:val="22"/>
          <w:lang w:eastAsia="en-GB"/>
        </w:rPr>
        <w:t>u</w:t>
      </w:r>
      <w:r w:rsidR="007645BF" w:rsidRPr="00B361D8">
        <w:rPr>
          <w:rFonts w:asciiTheme="majorHAnsi" w:hAnsiTheme="majorHAnsi" w:cstheme="majorHAnsi"/>
          <w:sz w:val="22"/>
          <w:szCs w:val="22"/>
          <w:lang w:eastAsia="en-GB"/>
        </w:rPr>
        <w:t>re</w:t>
      </w:r>
      <w:r w:rsidR="00BB3F69" w:rsidRPr="00B361D8">
        <w:rPr>
          <w:rFonts w:asciiTheme="majorHAnsi" w:hAnsiTheme="majorHAnsi" w:cstheme="majorHAnsi"/>
          <w:sz w:val="22"/>
          <w:szCs w:val="22"/>
          <w:lang w:eastAsia="en-GB"/>
        </w:rPr>
        <w:t>.</w:t>
      </w:r>
    </w:p>
    <w:p w14:paraId="791A74C7" w14:textId="77777777" w:rsidR="0036023A" w:rsidRPr="00B361D8" w:rsidRDefault="0036023A" w:rsidP="00773D33">
      <w:pPr>
        <w:rPr>
          <w:rFonts w:asciiTheme="majorHAnsi" w:hAnsiTheme="majorHAnsi" w:cstheme="majorHAnsi"/>
          <w:sz w:val="22"/>
          <w:szCs w:val="22"/>
          <w:lang w:eastAsia="en-GB"/>
        </w:rPr>
      </w:pPr>
    </w:p>
    <w:p w14:paraId="73F21735" w14:textId="77777777" w:rsidR="00773D33" w:rsidRPr="00773D33" w:rsidRDefault="00773D33" w:rsidP="00773D33">
      <w:pPr>
        <w:rPr>
          <w:lang w:eastAsia="en-GB"/>
        </w:rPr>
      </w:pPr>
    </w:p>
    <w:p w14:paraId="50457638" w14:textId="0978B3B6" w:rsidR="009343E9" w:rsidRPr="007F6279" w:rsidRDefault="00135BFF" w:rsidP="00CC054C">
      <w:pPr>
        <w:pStyle w:val="Heading2"/>
        <w:spacing w:before="0"/>
        <w:rPr>
          <w:sz w:val="48"/>
          <w:szCs w:val="48"/>
        </w:rPr>
      </w:pPr>
      <w:bookmarkStart w:id="3" w:name="_Toc142385314"/>
      <w:bookmarkStart w:id="4" w:name="_Toc144905779"/>
      <w:r w:rsidRPr="007F6279">
        <w:rPr>
          <w:sz w:val="48"/>
          <w:szCs w:val="48"/>
        </w:rPr>
        <w:t xml:space="preserve">Relevant </w:t>
      </w:r>
      <w:r w:rsidR="009343E9" w:rsidRPr="007F6279">
        <w:rPr>
          <w:sz w:val="48"/>
          <w:szCs w:val="48"/>
        </w:rPr>
        <w:t>Legislation</w:t>
      </w:r>
      <w:r w:rsidR="00D20A2C" w:rsidRPr="007F6279">
        <w:rPr>
          <w:sz w:val="48"/>
          <w:szCs w:val="48"/>
        </w:rPr>
        <w:t xml:space="preserve"> and Guidance</w:t>
      </w:r>
      <w:bookmarkEnd w:id="3"/>
      <w:bookmarkEnd w:id="4"/>
      <w:r w:rsidR="00D20A2C" w:rsidRPr="007F6279">
        <w:rPr>
          <w:sz w:val="48"/>
          <w:szCs w:val="48"/>
        </w:rPr>
        <w:t xml:space="preserve"> </w:t>
      </w:r>
    </w:p>
    <w:p w14:paraId="419246EE" w14:textId="77777777" w:rsidR="00600E32" w:rsidRDefault="00600E32" w:rsidP="00CC054C">
      <w:pPr>
        <w:shd w:val="clear" w:color="auto" w:fill="FFFFFF"/>
        <w:rPr>
          <w:rFonts w:asciiTheme="majorHAnsi" w:hAnsiTheme="majorHAnsi" w:cstheme="majorHAnsi"/>
          <w:sz w:val="22"/>
          <w:szCs w:val="22"/>
        </w:rPr>
      </w:pPr>
    </w:p>
    <w:p w14:paraId="13D51BA9" w14:textId="2ED52251" w:rsidR="009343E9" w:rsidRPr="00CC054C" w:rsidRDefault="009343E9" w:rsidP="00CC054C">
      <w:pPr>
        <w:shd w:val="clear" w:color="auto" w:fill="FFFFFF"/>
        <w:rPr>
          <w:rFonts w:asciiTheme="majorHAnsi" w:hAnsiTheme="majorHAnsi" w:cstheme="majorHAnsi"/>
          <w:color w:val="000000" w:themeColor="text1"/>
          <w:sz w:val="22"/>
          <w:szCs w:val="22"/>
          <w:lang w:eastAsia="en-GB"/>
        </w:rPr>
      </w:pPr>
      <w:hyperlink r:id="rId14" w:history="1">
        <w:r w:rsidRPr="00CC054C">
          <w:rPr>
            <w:rFonts w:asciiTheme="majorHAnsi" w:hAnsiTheme="majorHAnsi" w:cstheme="majorHAnsi"/>
            <w:color w:val="000000" w:themeColor="text1"/>
            <w:sz w:val="22"/>
            <w:szCs w:val="22"/>
            <w:lang w:eastAsia="en-GB"/>
          </w:rPr>
          <w:t>The Health and Safety at Work, etc. Act 1974,</w:t>
        </w:r>
      </w:hyperlink>
    </w:p>
    <w:p w14:paraId="7192E9A6" w14:textId="7E67A132" w:rsidR="009343E9" w:rsidRPr="00CC054C" w:rsidRDefault="009343E9" w:rsidP="00CC054C">
      <w:pPr>
        <w:shd w:val="clear" w:color="auto" w:fill="FFFFFF"/>
        <w:rPr>
          <w:rFonts w:asciiTheme="majorHAnsi" w:hAnsiTheme="majorHAnsi" w:cstheme="majorHAnsi"/>
          <w:color w:val="000000" w:themeColor="text1"/>
          <w:sz w:val="22"/>
          <w:szCs w:val="22"/>
          <w:lang w:eastAsia="en-GB"/>
        </w:rPr>
      </w:pPr>
      <w:hyperlink r:id="rId15" w:history="1">
        <w:r w:rsidRPr="00CC054C">
          <w:rPr>
            <w:rFonts w:asciiTheme="majorHAnsi" w:hAnsiTheme="majorHAnsi" w:cstheme="majorHAnsi"/>
            <w:color w:val="000000" w:themeColor="text1"/>
            <w:sz w:val="22"/>
            <w:szCs w:val="22"/>
            <w:lang w:eastAsia="en-GB"/>
          </w:rPr>
          <w:t>Control of Asbestos Regulations</w:t>
        </w:r>
        <w:r w:rsidR="001B7D8A" w:rsidRPr="00CC054C">
          <w:rPr>
            <w:rFonts w:asciiTheme="majorHAnsi" w:hAnsiTheme="majorHAnsi" w:cstheme="majorHAnsi"/>
            <w:color w:val="000000" w:themeColor="text1"/>
            <w:sz w:val="22"/>
            <w:szCs w:val="22"/>
            <w:lang w:eastAsia="en-GB"/>
          </w:rPr>
          <w:t xml:space="preserve"> (CAR)</w:t>
        </w:r>
        <w:r w:rsidRPr="00CC054C">
          <w:rPr>
            <w:rFonts w:asciiTheme="majorHAnsi" w:hAnsiTheme="majorHAnsi" w:cstheme="majorHAnsi"/>
            <w:color w:val="000000" w:themeColor="text1"/>
            <w:sz w:val="22"/>
            <w:szCs w:val="22"/>
            <w:lang w:eastAsia="en-GB"/>
          </w:rPr>
          <w:t xml:space="preserve"> 2012</w:t>
        </w:r>
      </w:hyperlink>
    </w:p>
    <w:p w14:paraId="2C1A7B8B" w14:textId="77777777" w:rsidR="009343E9" w:rsidRPr="00CC054C" w:rsidRDefault="009343E9" w:rsidP="00CC054C">
      <w:pPr>
        <w:shd w:val="clear" w:color="auto" w:fill="FFFFFF"/>
        <w:rPr>
          <w:rFonts w:asciiTheme="majorHAnsi" w:hAnsiTheme="majorHAnsi" w:cstheme="majorHAnsi"/>
          <w:color w:val="000000" w:themeColor="text1"/>
          <w:sz w:val="22"/>
          <w:szCs w:val="22"/>
          <w:lang w:eastAsia="en-GB"/>
        </w:rPr>
      </w:pPr>
      <w:hyperlink r:id="rId16" w:history="1">
        <w:r w:rsidRPr="00CC054C">
          <w:rPr>
            <w:rFonts w:asciiTheme="majorHAnsi" w:hAnsiTheme="majorHAnsi" w:cstheme="majorHAnsi"/>
            <w:color w:val="000000" w:themeColor="text1"/>
            <w:sz w:val="22"/>
            <w:szCs w:val="22"/>
            <w:lang w:eastAsia="en-GB"/>
          </w:rPr>
          <w:t>Construction (Design and Management) Regulations 2015</w:t>
        </w:r>
      </w:hyperlink>
    </w:p>
    <w:p w14:paraId="03FB582A" w14:textId="77777777" w:rsidR="009343E9" w:rsidRPr="00CC054C" w:rsidRDefault="009343E9" w:rsidP="00CC054C">
      <w:pPr>
        <w:rPr>
          <w:rFonts w:asciiTheme="majorHAnsi" w:hAnsiTheme="majorHAnsi" w:cstheme="majorHAnsi"/>
          <w:color w:val="000000" w:themeColor="text1"/>
          <w:sz w:val="22"/>
          <w:szCs w:val="22"/>
        </w:rPr>
      </w:pPr>
      <w:hyperlink r:id="rId17" w:history="1">
        <w:r w:rsidRPr="00CC054C">
          <w:rPr>
            <w:rStyle w:val="Hyperlink"/>
            <w:rFonts w:asciiTheme="majorHAnsi" w:hAnsiTheme="majorHAnsi" w:cstheme="majorHAnsi"/>
            <w:color w:val="000000" w:themeColor="text1"/>
            <w:sz w:val="22"/>
            <w:szCs w:val="22"/>
            <w:u w:val="none"/>
          </w:rPr>
          <w:t>The Health and Safety Executive’s approach to asbestos management - Work and Pensions Committee (parliament.uk)</w:t>
        </w:r>
      </w:hyperlink>
    </w:p>
    <w:p w14:paraId="5C71F289" w14:textId="77777777" w:rsidR="009343E9" w:rsidRPr="00135BFF" w:rsidRDefault="009343E9" w:rsidP="00CC054C">
      <w:pPr>
        <w:rPr>
          <w:rFonts w:asciiTheme="majorHAnsi" w:hAnsiTheme="majorHAnsi" w:cstheme="majorHAnsi"/>
          <w:sz w:val="22"/>
          <w:szCs w:val="22"/>
        </w:rPr>
      </w:pPr>
    </w:p>
    <w:p w14:paraId="1A726337" w14:textId="77777777" w:rsidR="009343E9" w:rsidRPr="00135BFF" w:rsidRDefault="009343E9" w:rsidP="00CC054C">
      <w:pPr>
        <w:shd w:val="clear" w:color="auto" w:fill="FFFFFF"/>
        <w:rPr>
          <w:rFonts w:asciiTheme="majorHAnsi" w:hAnsiTheme="majorHAnsi" w:cstheme="majorHAnsi"/>
          <w:color w:val="004489"/>
          <w:sz w:val="22"/>
          <w:szCs w:val="22"/>
          <w:u w:val="single"/>
          <w:lang w:eastAsia="en-GB"/>
        </w:rPr>
      </w:pPr>
    </w:p>
    <w:p w14:paraId="55F54584" w14:textId="6868B6B1" w:rsidR="009343E9" w:rsidRPr="007F6279" w:rsidRDefault="009343E9" w:rsidP="00CC054C">
      <w:pPr>
        <w:pStyle w:val="Heading2"/>
        <w:spacing w:before="0"/>
        <w:rPr>
          <w:sz w:val="48"/>
          <w:szCs w:val="48"/>
        </w:rPr>
      </w:pPr>
      <w:bookmarkStart w:id="5" w:name="_Toc142385315"/>
      <w:bookmarkStart w:id="6" w:name="_Toc144905780"/>
      <w:r w:rsidRPr="007F6279">
        <w:rPr>
          <w:sz w:val="48"/>
          <w:szCs w:val="48"/>
        </w:rPr>
        <w:t>Definitions</w:t>
      </w:r>
      <w:bookmarkEnd w:id="5"/>
      <w:bookmarkEnd w:id="6"/>
      <w:r w:rsidR="002F73E0" w:rsidRPr="007F6279">
        <w:rPr>
          <w:sz w:val="48"/>
          <w:szCs w:val="48"/>
        </w:rPr>
        <w:t xml:space="preserve"> </w:t>
      </w:r>
    </w:p>
    <w:p w14:paraId="27D368F2" w14:textId="77777777" w:rsidR="00600E32" w:rsidRPr="00600E32" w:rsidRDefault="00600E32" w:rsidP="00CC054C">
      <w:pPr>
        <w:rPr>
          <w:lang w:val="en-US" w:eastAsia="en-GB"/>
        </w:rPr>
      </w:pPr>
    </w:p>
    <w:p w14:paraId="3D78CE4B" w14:textId="0C78A00C" w:rsidR="009343E9" w:rsidRPr="00135BFF" w:rsidRDefault="009343E9" w:rsidP="00CC054C">
      <w:pPr>
        <w:shd w:val="clear" w:color="auto" w:fill="FFFFFF"/>
        <w:rPr>
          <w:rFonts w:asciiTheme="majorHAnsi" w:hAnsiTheme="majorHAnsi" w:cstheme="majorHAnsi"/>
          <w:color w:val="202329"/>
          <w:sz w:val="22"/>
          <w:szCs w:val="22"/>
          <w:lang w:eastAsia="en-GB"/>
        </w:rPr>
      </w:pPr>
      <w:r w:rsidRPr="000E5294">
        <w:rPr>
          <w:rStyle w:val="Strong"/>
          <w:rFonts w:asciiTheme="majorHAnsi" w:eastAsiaTheme="majorEastAsia" w:hAnsiTheme="majorHAnsi" w:cstheme="majorHAnsi"/>
          <w:sz w:val="22"/>
          <w:szCs w:val="22"/>
        </w:rPr>
        <w:t>Asbestos</w:t>
      </w:r>
      <w:r w:rsidRPr="000E5294">
        <w:rPr>
          <w:rFonts w:asciiTheme="majorHAnsi" w:hAnsiTheme="majorHAnsi" w:cstheme="majorHAnsi"/>
          <w:color w:val="202329"/>
          <w:sz w:val="22"/>
          <w:szCs w:val="22"/>
          <w:lang w:eastAsia="en-GB"/>
        </w:rPr>
        <w:t>:</w:t>
      </w:r>
      <w:r w:rsidRPr="00135BFF">
        <w:rPr>
          <w:rFonts w:asciiTheme="majorHAnsi" w:hAnsiTheme="majorHAnsi" w:cstheme="majorHAnsi"/>
          <w:color w:val="202329"/>
          <w:sz w:val="22"/>
          <w:szCs w:val="22"/>
          <w:lang w:eastAsia="en-GB"/>
        </w:rPr>
        <w:t xml:space="preserve"> ‘Asbestos’ is the general term used for fibrous silicates. Three main types of asbestos were commonly used in construction: - </w:t>
      </w:r>
    </w:p>
    <w:p w14:paraId="5E8ED7F4" w14:textId="77777777" w:rsidR="009343E9" w:rsidRPr="00135BFF" w:rsidRDefault="009343E9" w:rsidP="00E26795">
      <w:pPr>
        <w:pStyle w:val="ListParagraph"/>
        <w:numPr>
          <w:ilvl w:val="0"/>
          <w:numId w:val="7"/>
        </w:numPr>
        <w:shd w:val="clear" w:color="auto" w:fill="FFFFFF"/>
        <w:contextualSpacing/>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crocidolite (commonly known as blue asbestos)</w:t>
      </w:r>
    </w:p>
    <w:p w14:paraId="28FF9B23" w14:textId="77777777" w:rsidR="009343E9" w:rsidRPr="00135BFF" w:rsidRDefault="009343E9" w:rsidP="00E26795">
      <w:pPr>
        <w:numPr>
          <w:ilvl w:val="0"/>
          <w:numId w:val="7"/>
        </w:numPr>
        <w:shd w:val="clear" w:color="auto" w:fill="FFFFFF"/>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amosite (commonly known as brown asbestos)</w:t>
      </w:r>
    </w:p>
    <w:p w14:paraId="70EF4BFA" w14:textId="77777777" w:rsidR="009343E9" w:rsidRPr="00135BFF" w:rsidRDefault="009343E9" w:rsidP="00E26795">
      <w:pPr>
        <w:numPr>
          <w:ilvl w:val="0"/>
          <w:numId w:val="7"/>
        </w:numPr>
        <w:shd w:val="clear" w:color="auto" w:fill="FFFFFF"/>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chrysotile (commonly known as white asbestos)</w:t>
      </w:r>
    </w:p>
    <w:p w14:paraId="2742B3DA" w14:textId="77777777" w:rsidR="009343E9" w:rsidRPr="00135BFF" w:rsidRDefault="009343E9" w:rsidP="00CC054C">
      <w:pPr>
        <w:shd w:val="clear" w:color="auto" w:fill="FFFFFF"/>
        <w:ind w:left="720"/>
        <w:rPr>
          <w:rFonts w:asciiTheme="majorHAnsi" w:hAnsiTheme="majorHAnsi" w:cstheme="majorHAnsi"/>
          <w:color w:val="202329"/>
          <w:sz w:val="22"/>
          <w:szCs w:val="22"/>
          <w:lang w:eastAsia="en-GB"/>
        </w:rPr>
      </w:pPr>
    </w:p>
    <w:p w14:paraId="44FA79C0" w14:textId="77777777" w:rsidR="009343E9" w:rsidRPr="00135BFF" w:rsidRDefault="009343E9" w:rsidP="00CC054C">
      <w:pPr>
        <w:shd w:val="clear" w:color="auto" w:fill="FFFFFF"/>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Any material containing one or more of these fibrous silicates at more than trace amounts falls within this definition.</w:t>
      </w:r>
    </w:p>
    <w:p w14:paraId="619A1C48" w14:textId="77777777" w:rsidR="00A95D3F" w:rsidRDefault="00A95D3F" w:rsidP="00CC054C">
      <w:pPr>
        <w:shd w:val="clear" w:color="auto" w:fill="FFFFFF"/>
        <w:rPr>
          <w:rStyle w:val="Strong"/>
          <w:rFonts w:asciiTheme="majorHAnsi" w:eastAsiaTheme="majorEastAsia" w:hAnsiTheme="majorHAnsi" w:cstheme="majorHAnsi"/>
          <w:sz w:val="22"/>
          <w:szCs w:val="22"/>
        </w:rPr>
      </w:pPr>
    </w:p>
    <w:p w14:paraId="1395272B" w14:textId="787A1606" w:rsidR="00A95D3F" w:rsidRDefault="009343E9" w:rsidP="00CC054C">
      <w:pPr>
        <w:shd w:val="clear" w:color="auto" w:fill="FFFFFF"/>
        <w:rPr>
          <w:rStyle w:val="Strong"/>
          <w:rFonts w:eastAsiaTheme="majorEastAsia"/>
        </w:rPr>
      </w:pPr>
      <w:r w:rsidRPr="000E5294">
        <w:rPr>
          <w:rStyle w:val="Strong"/>
          <w:rFonts w:asciiTheme="majorHAnsi" w:eastAsiaTheme="majorEastAsia" w:hAnsiTheme="majorHAnsi" w:cstheme="majorHAnsi"/>
          <w:sz w:val="22"/>
          <w:szCs w:val="22"/>
        </w:rPr>
        <w:lastRenderedPageBreak/>
        <w:t>Asbestos-Containing Material</w:t>
      </w:r>
      <w:r w:rsidR="002F73E0" w:rsidRPr="000E5294">
        <w:rPr>
          <w:rStyle w:val="Strong"/>
          <w:rFonts w:asciiTheme="majorHAnsi" w:eastAsiaTheme="majorEastAsia" w:hAnsiTheme="majorHAnsi" w:cstheme="majorHAnsi"/>
          <w:sz w:val="22"/>
          <w:szCs w:val="22"/>
        </w:rPr>
        <w:t>s</w:t>
      </w:r>
      <w:r w:rsidRPr="000E5294">
        <w:rPr>
          <w:rStyle w:val="Strong"/>
          <w:rFonts w:asciiTheme="majorHAnsi" w:eastAsiaTheme="majorEastAsia" w:hAnsiTheme="majorHAnsi" w:cstheme="majorHAnsi"/>
          <w:sz w:val="22"/>
          <w:szCs w:val="22"/>
        </w:rPr>
        <w:t xml:space="preserve"> (ACM</w:t>
      </w:r>
      <w:r w:rsidR="002F73E0" w:rsidRPr="000E5294">
        <w:rPr>
          <w:rStyle w:val="Strong"/>
          <w:rFonts w:asciiTheme="majorHAnsi" w:eastAsiaTheme="majorEastAsia" w:hAnsiTheme="majorHAnsi" w:cstheme="majorHAnsi"/>
          <w:sz w:val="22"/>
          <w:szCs w:val="22"/>
        </w:rPr>
        <w:t>s</w:t>
      </w:r>
      <w:r w:rsidRPr="000E5294">
        <w:rPr>
          <w:rStyle w:val="Strong"/>
          <w:rFonts w:asciiTheme="majorHAnsi" w:eastAsiaTheme="majorEastAsia" w:hAnsiTheme="majorHAnsi" w:cstheme="majorHAnsi"/>
          <w:sz w:val="22"/>
          <w:szCs w:val="22"/>
        </w:rPr>
        <w:t>):</w:t>
      </w:r>
      <w:r w:rsidRPr="00135BFF">
        <w:rPr>
          <w:rFonts w:asciiTheme="majorHAnsi" w:hAnsiTheme="majorHAnsi" w:cstheme="majorHAnsi"/>
          <w:color w:val="202329"/>
          <w:sz w:val="22"/>
          <w:szCs w:val="22"/>
          <w:lang w:eastAsia="en-GB"/>
        </w:rPr>
        <w:t xml:space="preserve"> any material containing fibrous silicates or mixtures of them. </w:t>
      </w:r>
    </w:p>
    <w:p w14:paraId="4BAE35CB" w14:textId="77777777" w:rsidR="00A95D3F" w:rsidRDefault="00A95D3F" w:rsidP="00CC054C">
      <w:pPr>
        <w:shd w:val="clear" w:color="auto" w:fill="FFFFFF"/>
        <w:rPr>
          <w:rStyle w:val="Strong"/>
          <w:rFonts w:eastAsiaTheme="majorEastAsia"/>
        </w:rPr>
      </w:pPr>
    </w:p>
    <w:p w14:paraId="0489379F" w14:textId="48825972" w:rsidR="009343E9" w:rsidRPr="00135BFF" w:rsidRDefault="009343E9" w:rsidP="00CC054C">
      <w:pPr>
        <w:shd w:val="clear" w:color="auto" w:fill="FFFFFF"/>
        <w:rPr>
          <w:rFonts w:asciiTheme="majorHAnsi" w:hAnsiTheme="majorHAnsi" w:cstheme="majorHAnsi"/>
          <w:color w:val="202329"/>
          <w:sz w:val="22"/>
          <w:szCs w:val="22"/>
          <w:lang w:eastAsia="en-GB"/>
        </w:rPr>
      </w:pPr>
      <w:r w:rsidRPr="00A95D3F">
        <w:rPr>
          <w:rStyle w:val="Strong"/>
          <w:rFonts w:asciiTheme="majorHAnsi" w:eastAsiaTheme="majorEastAsia" w:hAnsiTheme="majorHAnsi" w:cstheme="majorHAnsi"/>
          <w:sz w:val="22"/>
          <w:szCs w:val="22"/>
        </w:rPr>
        <w:t>Management Survey</w:t>
      </w:r>
      <w:r w:rsidRPr="007F6279">
        <w:rPr>
          <w:rStyle w:val="Strong"/>
          <w:rFonts w:eastAsiaTheme="majorEastAsia"/>
        </w:rPr>
        <w:t>:</w:t>
      </w:r>
      <w:r w:rsidRPr="00135BFF">
        <w:rPr>
          <w:rFonts w:asciiTheme="majorHAnsi" w:hAnsiTheme="majorHAnsi" w:cstheme="majorHAnsi"/>
          <w:color w:val="202329"/>
          <w:sz w:val="22"/>
          <w:szCs w:val="22"/>
          <w:lang w:eastAsia="en-GB"/>
        </w:rPr>
        <w:t xml:space="preserve"> The purpose of a management survey is to locate, as far as reasonably practicable, the presence and extent of any suspect </w:t>
      </w:r>
      <w:r w:rsidR="007960F6" w:rsidRPr="00135BFF">
        <w:rPr>
          <w:rFonts w:asciiTheme="majorHAnsi" w:hAnsiTheme="majorHAnsi" w:cstheme="majorHAnsi"/>
          <w:color w:val="202329"/>
          <w:sz w:val="22"/>
          <w:szCs w:val="22"/>
          <w:lang w:eastAsia="en-GB"/>
        </w:rPr>
        <w:t>asbestos containing materials (</w:t>
      </w:r>
      <w:r w:rsidRPr="00135BFF">
        <w:rPr>
          <w:rFonts w:asciiTheme="majorHAnsi" w:hAnsiTheme="majorHAnsi" w:cstheme="majorHAnsi"/>
          <w:color w:val="202329"/>
          <w:sz w:val="22"/>
          <w:szCs w:val="22"/>
          <w:lang w:eastAsia="en-GB"/>
        </w:rPr>
        <w:t>ACMs</w:t>
      </w:r>
      <w:r w:rsidR="007960F6" w:rsidRPr="00135BFF">
        <w:rPr>
          <w:rFonts w:asciiTheme="majorHAnsi" w:hAnsiTheme="majorHAnsi" w:cstheme="majorHAnsi"/>
          <w:color w:val="202329"/>
          <w:sz w:val="22"/>
          <w:szCs w:val="22"/>
          <w:lang w:eastAsia="en-GB"/>
        </w:rPr>
        <w:t>)</w:t>
      </w:r>
      <w:r w:rsidRPr="00135BFF">
        <w:rPr>
          <w:rFonts w:asciiTheme="majorHAnsi" w:hAnsiTheme="majorHAnsi" w:cstheme="majorHAnsi"/>
          <w:color w:val="202329"/>
          <w:sz w:val="22"/>
          <w:szCs w:val="22"/>
          <w:lang w:eastAsia="en-GB"/>
        </w:rPr>
        <w:t xml:space="preserve"> in the building which could be damaged or disturbed during normal occupancy, including foreseeable maintenance and installation, and to assess their condition. </w:t>
      </w:r>
    </w:p>
    <w:p w14:paraId="0546EAE0" w14:textId="77777777" w:rsidR="00A95D3F" w:rsidRDefault="00A95D3F" w:rsidP="00CC054C">
      <w:pPr>
        <w:shd w:val="clear" w:color="auto" w:fill="FFFFFF"/>
        <w:rPr>
          <w:rStyle w:val="Strong"/>
          <w:rFonts w:eastAsiaTheme="majorEastAsia"/>
        </w:rPr>
      </w:pPr>
    </w:p>
    <w:p w14:paraId="6CF0DD10" w14:textId="608FFB6C" w:rsidR="00C85489" w:rsidRDefault="009343E9" w:rsidP="00CC054C">
      <w:pPr>
        <w:shd w:val="clear" w:color="auto" w:fill="FFFFFF"/>
        <w:rPr>
          <w:rFonts w:asciiTheme="majorHAnsi" w:hAnsiTheme="majorHAnsi" w:cstheme="majorHAnsi"/>
          <w:color w:val="202329"/>
          <w:sz w:val="22"/>
          <w:szCs w:val="22"/>
          <w:lang w:eastAsia="en-GB"/>
        </w:rPr>
      </w:pPr>
      <w:r w:rsidRPr="00A95D3F">
        <w:rPr>
          <w:rStyle w:val="Strong"/>
          <w:rFonts w:asciiTheme="majorHAnsi" w:eastAsiaTheme="majorEastAsia" w:hAnsiTheme="majorHAnsi" w:cstheme="majorHAnsi"/>
          <w:sz w:val="22"/>
          <w:szCs w:val="22"/>
        </w:rPr>
        <w:t>Refurbishment and Demolition Survey</w:t>
      </w:r>
      <w:r w:rsidR="00963E25">
        <w:rPr>
          <w:rFonts w:asciiTheme="majorHAnsi" w:hAnsiTheme="majorHAnsi" w:cstheme="majorHAnsi"/>
          <w:color w:val="202329"/>
          <w:sz w:val="22"/>
          <w:szCs w:val="22"/>
          <w:lang w:eastAsia="en-GB"/>
        </w:rPr>
        <w:t>:</w:t>
      </w:r>
      <w:r w:rsidRPr="00135BFF">
        <w:rPr>
          <w:rFonts w:asciiTheme="majorHAnsi" w:hAnsiTheme="majorHAnsi" w:cstheme="majorHAnsi"/>
          <w:color w:val="202329"/>
          <w:sz w:val="22"/>
          <w:szCs w:val="22"/>
          <w:lang w:eastAsia="en-GB"/>
        </w:rPr>
        <w:t xml:space="preserve"> This type of survey is used to locate and describe, as far as reasonably practicable, all ACMs in the area where refurbishment work will take place or in the whole building if demolition is planned. The survey will be fully intrusive and involve destructive inspection, as necessary, to gain access to all areas, including those that may be difficult to reach. A </w:t>
      </w:r>
      <w:r w:rsidR="00880913">
        <w:rPr>
          <w:rFonts w:asciiTheme="majorHAnsi" w:hAnsiTheme="majorHAnsi" w:cstheme="majorHAnsi"/>
          <w:color w:val="202329"/>
          <w:sz w:val="22"/>
          <w:szCs w:val="22"/>
          <w:lang w:eastAsia="en-GB"/>
        </w:rPr>
        <w:t>R</w:t>
      </w:r>
      <w:r w:rsidRPr="00135BFF">
        <w:rPr>
          <w:rFonts w:asciiTheme="majorHAnsi" w:hAnsiTheme="majorHAnsi" w:cstheme="majorHAnsi"/>
          <w:color w:val="202329"/>
          <w:sz w:val="22"/>
          <w:szCs w:val="22"/>
          <w:lang w:eastAsia="en-GB"/>
        </w:rPr>
        <w:t xml:space="preserve">efurbishment and </w:t>
      </w:r>
      <w:r w:rsidR="00880913">
        <w:rPr>
          <w:rFonts w:asciiTheme="majorHAnsi" w:hAnsiTheme="majorHAnsi" w:cstheme="majorHAnsi"/>
          <w:color w:val="202329"/>
          <w:sz w:val="22"/>
          <w:szCs w:val="22"/>
          <w:lang w:eastAsia="en-GB"/>
        </w:rPr>
        <w:t>D</w:t>
      </w:r>
      <w:r w:rsidRPr="00135BFF">
        <w:rPr>
          <w:rFonts w:asciiTheme="majorHAnsi" w:hAnsiTheme="majorHAnsi" w:cstheme="majorHAnsi"/>
          <w:color w:val="202329"/>
          <w:sz w:val="22"/>
          <w:szCs w:val="22"/>
          <w:lang w:eastAsia="en-GB"/>
        </w:rPr>
        <w:t xml:space="preserve">emolition </w:t>
      </w:r>
      <w:r w:rsidR="00880913">
        <w:rPr>
          <w:rFonts w:asciiTheme="majorHAnsi" w:hAnsiTheme="majorHAnsi" w:cstheme="majorHAnsi"/>
          <w:color w:val="202329"/>
          <w:sz w:val="22"/>
          <w:szCs w:val="22"/>
          <w:lang w:eastAsia="en-GB"/>
        </w:rPr>
        <w:t>S</w:t>
      </w:r>
      <w:r w:rsidRPr="00135BFF">
        <w:rPr>
          <w:rFonts w:asciiTheme="majorHAnsi" w:hAnsiTheme="majorHAnsi" w:cstheme="majorHAnsi"/>
          <w:color w:val="202329"/>
          <w:sz w:val="22"/>
          <w:szCs w:val="22"/>
          <w:lang w:eastAsia="en-GB"/>
        </w:rPr>
        <w:t>urvey may also be required in other circumstances, e.g. when more intrusive maintenance and repair work will be carried out or for plant removal or dismantling.</w:t>
      </w:r>
    </w:p>
    <w:p w14:paraId="3B1A670A" w14:textId="77777777" w:rsidR="00A95D3F" w:rsidRDefault="00A95D3F" w:rsidP="00CC054C">
      <w:pPr>
        <w:shd w:val="clear" w:color="auto" w:fill="FFFFFF"/>
        <w:rPr>
          <w:rStyle w:val="Strong"/>
          <w:rFonts w:asciiTheme="majorHAnsi" w:hAnsiTheme="majorHAnsi" w:cstheme="majorHAnsi"/>
          <w:sz w:val="22"/>
          <w:szCs w:val="22"/>
        </w:rPr>
      </w:pPr>
    </w:p>
    <w:p w14:paraId="4B8AFB03" w14:textId="56B3F02E" w:rsidR="009343E9" w:rsidRPr="00C85489" w:rsidRDefault="009343E9" w:rsidP="00CC054C">
      <w:pPr>
        <w:shd w:val="clear" w:color="auto" w:fill="FFFFFF"/>
        <w:rPr>
          <w:rStyle w:val="Strong"/>
          <w:rFonts w:asciiTheme="majorHAnsi" w:hAnsiTheme="majorHAnsi" w:cstheme="majorHAnsi"/>
          <w:b w:val="0"/>
          <w:bCs w:val="0"/>
          <w:color w:val="202329"/>
          <w:sz w:val="22"/>
          <w:szCs w:val="22"/>
          <w:lang w:eastAsia="en-GB"/>
        </w:rPr>
      </w:pPr>
      <w:r w:rsidRPr="000E5294">
        <w:rPr>
          <w:rStyle w:val="Strong"/>
          <w:rFonts w:asciiTheme="majorHAnsi" w:hAnsiTheme="majorHAnsi" w:cstheme="majorHAnsi"/>
          <w:sz w:val="22"/>
          <w:szCs w:val="22"/>
        </w:rPr>
        <w:t>Works on Asbestos:</w:t>
      </w:r>
    </w:p>
    <w:p w14:paraId="2DCC702B" w14:textId="77777777" w:rsidR="009343E9" w:rsidRPr="00135BFF" w:rsidRDefault="009343E9" w:rsidP="00E26795">
      <w:pPr>
        <w:numPr>
          <w:ilvl w:val="0"/>
          <w:numId w:val="5"/>
        </w:numPr>
        <w:shd w:val="clear" w:color="auto" w:fill="FFFFFF"/>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 xml:space="preserve">Work which removes, repairs or disturbs </w:t>
      </w:r>
      <w:proofErr w:type="gramStart"/>
      <w:r w:rsidRPr="00135BFF">
        <w:rPr>
          <w:rFonts w:asciiTheme="majorHAnsi" w:hAnsiTheme="majorHAnsi" w:cstheme="majorHAnsi"/>
          <w:color w:val="202329"/>
          <w:sz w:val="22"/>
          <w:szCs w:val="22"/>
          <w:lang w:eastAsia="en-GB"/>
        </w:rPr>
        <w:t>asbestos;</w:t>
      </w:r>
      <w:proofErr w:type="gramEnd"/>
    </w:p>
    <w:p w14:paraId="16F7DF71" w14:textId="77777777" w:rsidR="009343E9" w:rsidRPr="00135BFF" w:rsidRDefault="009343E9" w:rsidP="00E26795">
      <w:pPr>
        <w:numPr>
          <w:ilvl w:val="0"/>
          <w:numId w:val="5"/>
        </w:numPr>
        <w:shd w:val="clear" w:color="auto" w:fill="FFFFFF"/>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Work which is ancillary to such work (ancillary work</w:t>
      </w:r>
      <w:proofErr w:type="gramStart"/>
      <w:r w:rsidRPr="00135BFF">
        <w:rPr>
          <w:rFonts w:asciiTheme="majorHAnsi" w:hAnsiTheme="majorHAnsi" w:cstheme="majorHAnsi"/>
          <w:color w:val="202329"/>
          <w:sz w:val="22"/>
          <w:szCs w:val="22"/>
          <w:lang w:eastAsia="en-GB"/>
        </w:rPr>
        <w:t>);</w:t>
      </w:r>
      <w:proofErr w:type="gramEnd"/>
    </w:p>
    <w:p w14:paraId="3E439FE8" w14:textId="77777777" w:rsidR="009343E9" w:rsidRPr="00135BFF" w:rsidRDefault="009343E9" w:rsidP="00E26795">
      <w:pPr>
        <w:numPr>
          <w:ilvl w:val="0"/>
          <w:numId w:val="5"/>
        </w:numPr>
        <w:shd w:val="clear" w:color="auto" w:fill="FFFFFF"/>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Supervising the work referred to in the two bullet points above (supervisory work).</w:t>
      </w:r>
    </w:p>
    <w:p w14:paraId="32CF81AB" w14:textId="77777777" w:rsidR="005F6A80" w:rsidRDefault="005F6A80" w:rsidP="00CC054C">
      <w:pPr>
        <w:shd w:val="clear" w:color="auto" w:fill="FFFFFF"/>
        <w:rPr>
          <w:rStyle w:val="Strong"/>
          <w:rFonts w:asciiTheme="majorHAnsi" w:eastAsiaTheme="majorEastAsia" w:hAnsiTheme="majorHAnsi" w:cstheme="majorHAnsi"/>
          <w:sz w:val="22"/>
          <w:szCs w:val="22"/>
        </w:rPr>
      </w:pPr>
    </w:p>
    <w:p w14:paraId="435A676A" w14:textId="5CEAB285" w:rsidR="009343E9" w:rsidRPr="00135BFF" w:rsidRDefault="009343E9" w:rsidP="00CC054C">
      <w:pPr>
        <w:shd w:val="clear" w:color="auto" w:fill="FFFFFF"/>
        <w:rPr>
          <w:rFonts w:asciiTheme="majorHAnsi" w:hAnsiTheme="majorHAnsi" w:cstheme="majorHAnsi"/>
          <w:color w:val="202329"/>
          <w:sz w:val="22"/>
          <w:szCs w:val="22"/>
          <w:lang w:eastAsia="en-GB"/>
        </w:rPr>
      </w:pPr>
      <w:r w:rsidRPr="000E5294">
        <w:rPr>
          <w:rStyle w:val="Strong"/>
          <w:rFonts w:asciiTheme="majorHAnsi" w:eastAsiaTheme="majorEastAsia" w:hAnsiTheme="majorHAnsi" w:cstheme="majorHAnsi"/>
          <w:sz w:val="22"/>
          <w:szCs w:val="22"/>
        </w:rPr>
        <w:t>Licenced Contractors</w:t>
      </w:r>
      <w:r w:rsidRPr="000E5294">
        <w:rPr>
          <w:rStyle w:val="Strong"/>
          <w:rFonts w:asciiTheme="majorHAnsi" w:hAnsiTheme="majorHAnsi" w:cstheme="majorHAnsi"/>
          <w:sz w:val="22"/>
          <w:szCs w:val="22"/>
        </w:rPr>
        <w:t>:</w:t>
      </w:r>
      <w:r w:rsidRPr="00135BFF">
        <w:rPr>
          <w:rFonts w:asciiTheme="majorHAnsi" w:hAnsiTheme="majorHAnsi" w:cstheme="majorHAnsi"/>
          <w:color w:val="202329"/>
          <w:sz w:val="22"/>
          <w:szCs w:val="22"/>
          <w:lang w:eastAsia="en-GB"/>
        </w:rPr>
        <w:t xml:space="preserve"> The HSE only allows </w:t>
      </w:r>
      <w:r w:rsidRPr="00135BFF">
        <w:rPr>
          <w:rFonts w:asciiTheme="majorHAnsi" w:hAnsiTheme="majorHAnsi" w:cstheme="majorHAnsi"/>
          <w:sz w:val="22"/>
          <w:szCs w:val="22"/>
          <w:lang w:eastAsia="en-GB"/>
        </w:rPr>
        <w:t>certain works </w:t>
      </w:r>
      <w:r w:rsidRPr="00135BFF">
        <w:rPr>
          <w:rFonts w:asciiTheme="majorHAnsi" w:hAnsiTheme="majorHAnsi" w:cstheme="majorHAnsi"/>
          <w:color w:val="202329"/>
          <w:sz w:val="22"/>
          <w:szCs w:val="22"/>
          <w:lang w:eastAsia="en-GB"/>
        </w:rPr>
        <w:t>on ACM to be carried out by contractors. Contractors will only be issued with a “licence” if they can demonstrate that have the necessary skills, competency, expertise, knowledge and experience of work with asbestos, together with excellent health and safety management systems.</w:t>
      </w:r>
    </w:p>
    <w:p w14:paraId="4C96A70E" w14:textId="77777777" w:rsidR="00A95D3F" w:rsidRDefault="00A95D3F" w:rsidP="00CC054C">
      <w:pPr>
        <w:pStyle w:val="Heading2"/>
        <w:spacing w:before="0"/>
        <w:rPr>
          <w:sz w:val="48"/>
          <w:szCs w:val="48"/>
        </w:rPr>
      </w:pPr>
    </w:p>
    <w:p w14:paraId="42DB9E4F" w14:textId="7EEFB243" w:rsidR="0003038F" w:rsidRPr="007F6279" w:rsidRDefault="00DA25BB" w:rsidP="00CC054C">
      <w:pPr>
        <w:pStyle w:val="Heading2"/>
        <w:spacing w:before="0"/>
        <w:rPr>
          <w:sz w:val="48"/>
          <w:szCs w:val="48"/>
        </w:rPr>
      </w:pPr>
      <w:bookmarkStart w:id="7" w:name="_Toc142385316"/>
      <w:bookmarkStart w:id="8" w:name="_Toc144905781"/>
      <w:r w:rsidRPr="007F6279">
        <w:rPr>
          <w:sz w:val="48"/>
          <w:szCs w:val="48"/>
        </w:rPr>
        <w:t>Trust Responsibilities:</w:t>
      </w:r>
      <w:bookmarkEnd w:id="7"/>
      <w:bookmarkEnd w:id="8"/>
    </w:p>
    <w:p w14:paraId="1CA85890" w14:textId="77777777" w:rsidR="00A95D3F" w:rsidRDefault="00A95D3F" w:rsidP="00CC054C">
      <w:pPr>
        <w:rPr>
          <w:rFonts w:asciiTheme="majorHAnsi" w:hAnsiTheme="majorHAnsi" w:cstheme="majorHAnsi"/>
          <w:sz w:val="22"/>
          <w:szCs w:val="22"/>
          <w:lang w:eastAsia="en-GB"/>
        </w:rPr>
      </w:pPr>
    </w:p>
    <w:p w14:paraId="54EBF533" w14:textId="4A93A185" w:rsidR="00626346" w:rsidRDefault="00626346" w:rsidP="00CC054C">
      <w:pPr>
        <w:rPr>
          <w:rFonts w:asciiTheme="majorHAnsi" w:hAnsiTheme="majorHAnsi" w:cstheme="majorHAnsi"/>
          <w:sz w:val="22"/>
          <w:szCs w:val="22"/>
          <w:lang w:eastAsia="en-GB"/>
        </w:rPr>
      </w:pPr>
      <w:r>
        <w:rPr>
          <w:rFonts w:asciiTheme="majorHAnsi" w:hAnsiTheme="majorHAnsi" w:cstheme="majorHAnsi"/>
          <w:sz w:val="22"/>
          <w:szCs w:val="22"/>
          <w:lang w:eastAsia="en-GB"/>
        </w:rPr>
        <w:t xml:space="preserve">The Trust undertakes the following activities to ensure </w:t>
      </w:r>
      <w:r w:rsidR="00697F61">
        <w:rPr>
          <w:rFonts w:asciiTheme="majorHAnsi" w:hAnsiTheme="majorHAnsi" w:cstheme="majorHAnsi"/>
          <w:sz w:val="22"/>
          <w:szCs w:val="22"/>
          <w:lang w:eastAsia="en-GB"/>
        </w:rPr>
        <w:t>our compliance:</w:t>
      </w:r>
    </w:p>
    <w:p w14:paraId="3F7ED504" w14:textId="77777777" w:rsidR="00697F61" w:rsidRDefault="00697F61" w:rsidP="00CC054C">
      <w:pPr>
        <w:rPr>
          <w:rFonts w:asciiTheme="majorHAnsi" w:hAnsiTheme="majorHAnsi" w:cstheme="majorHAnsi"/>
          <w:sz w:val="22"/>
          <w:szCs w:val="22"/>
          <w:lang w:eastAsia="en-GB"/>
        </w:rPr>
      </w:pPr>
    </w:p>
    <w:p w14:paraId="57DD27AA" w14:textId="0EAD58D2" w:rsidR="00697F61" w:rsidRDefault="00697F61" w:rsidP="00E26795">
      <w:pPr>
        <w:pStyle w:val="ListParagraph"/>
        <w:numPr>
          <w:ilvl w:val="0"/>
          <w:numId w:val="9"/>
        </w:numPr>
        <w:rPr>
          <w:rFonts w:asciiTheme="majorHAnsi" w:hAnsiTheme="majorHAnsi" w:cstheme="majorHAnsi"/>
          <w:sz w:val="22"/>
          <w:szCs w:val="22"/>
          <w:lang w:eastAsia="en-GB"/>
        </w:rPr>
      </w:pPr>
      <w:r>
        <w:rPr>
          <w:rFonts w:asciiTheme="majorHAnsi" w:hAnsiTheme="majorHAnsi" w:cstheme="majorHAnsi"/>
          <w:sz w:val="22"/>
          <w:szCs w:val="22"/>
          <w:lang w:eastAsia="en-GB"/>
        </w:rPr>
        <w:t>Undertak</w:t>
      </w:r>
      <w:r w:rsidR="00880913">
        <w:rPr>
          <w:rFonts w:asciiTheme="majorHAnsi" w:hAnsiTheme="majorHAnsi" w:cstheme="majorHAnsi"/>
          <w:sz w:val="22"/>
          <w:szCs w:val="22"/>
          <w:lang w:eastAsia="en-GB"/>
        </w:rPr>
        <w:t>ing</w:t>
      </w:r>
      <w:r>
        <w:rPr>
          <w:rFonts w:asciiTheme="majorHAnsi" w:hAnsiTheme="majorHAnsi" w:cstheme="majorHAnsi"/>
          <w:sz w:val="22"/>
          <w:szCs w:val="22"/>
          <w:lang w:eastAsia="en-GB"/>
        </w:rPr>
        <w:t xml:space="preserve"> regular health and safety reviews in all schools which covers the control and management of asbestos</w:t>
      </w:r>
    </w:p>
    <w:p w14:paraId="54CBA6DD" w14:textId="319B5D03" w:rsidR="00697F61" w:rsidRDefault="00697F61" w:rsidP="00E26795">
      <w:pPr>
        <w:pStyle w:val="ListParagraph"/>
        <w:numPr>
          <w:ilvl w:val="0"/>
          <w:numId w:val="9"/>
        </w:numPr>
        <w:rPr>
          <w:rFonts w:asciiTheme="majorHAnsi" w:hAnsiTheme="majorHAnsi" w:cstheme="majorHAnsi"/>
          <w:sz w:val="22"/>
          <w:szCs w:val="22"/>
          <w:lang w:eastAsia="en-GB"/>
        </w:rPr>
      </w:pPr>
      <w:r>
        <w:rPr>
          <w:rFonts w:asciiTheme="majorHAnsi" w:hAnsiTheme="majorHAnsi" w:cstheme="majorHAnsi"/>
          <w:sz w:val="22"/>
          <w:szCs w:val="22"/>
          <w:lang w:eastAsia="en-GB"/>
        </w:rPr>
        <w:t>Receiv</w:t>
      </w:r>
      <w:r w:rsidR="00880913">
        <w:rPr>
          <w:rFonts w:asciiTheme="majorHAnsi" w:hAnsiTheme="majorHAnsi" w:cstheme="majorHAnsi"/>
          <w:sz w:val="22"/>
          <w:szCs w:val="22"/>
          <w:lang w:eastAsia="en-GB"/>
        </w:rPr>
        <w:t>ing</w:t>
      </w:r>
      <w:r>
        <w:rPr>
          <w:rFonts w:asciiTheme="majorHAnsi" w:hAnsiTheme="majorHAnsi" w:cstheme="majorHAnsi"/>
          <w:sz w:val="22"/>
          <w:szCs w:val="22"/>
          <w:lang w:eastAsia="en-GB"/>
        </w:rPr>
        <w:t xml:space="preserve"> (and review</w:t>
      </w:r>
      <w:r w:rsidR="00880913">
        <w:rPr>
          <w:rFonts w:asciiTheme="majorHAnsi" w:hAnsiTheme="majorHAnsi" w:cstheme="majorHAnsi"/>
          <w:sz w:val="22"/>
          <w:szCs w:val="22"/>
          <w:lang w:eastAsia="en-GB"/>
        </w:rPr>
        <w:t>ing</w:t>
      </w:r>
      <w:r>
        <w:rPr>
          <w:rFonts w:asciiTheme="majorHAnsi" w:hAnsiTheme="majorHAnsi" w:cstheme="majorHAnsi"/>
          <w:sz w:val="22"/>
          <w:szCs w:val="22"/>
          <w:lang w:eastAsia="en-GB"/>
        </w:rPr>
        <w:t>) the asbestos management survey from each school on an annual basis</w:t>
      </w:r>
    </w:p>
    <w:p w14:paraId="410D9543" w14:textId="304C1495" w:rsidR="00697F61" w:rsidRDefault="001107B6" w:rsidP="00E26795">
      <w:pPr>
        <w:pStyle w:val="ListParagraph"/>
        <w:numPr>
          <w:ilvl w:val="0"/>
          <w:numId w:val="9"/>
        </w:numPr>
        <w:rPr>
          <w:rFonts w:asciiTheme="majorHAnsi" w:hAnsiTheme="majorHAnsi" w:cstheme="majorHAnsi"/>
          <w:sz w:val="22"/>
          <w:szCs w:val="22"/>
          <w:lang w:eastAsia="en-GB"/>
        </w:rPr>
      </w:pPr>
      <w:r>
        <w:rPr>
          <w:rFonts w:asciiTheme="majorHAnsi" w:hAnsiTheme="majorHAnsi" w:cstheme="majorHAnsi"/>
          <w:sz w:val="22"/>
          <w:szCs w:val="22"/>
          <w:lang w:eastAsia="en-GB"/>
        </w:rPr>
        <w:t>Ensur</w:t>
      </w:r>
      <w:r w:rsidR="00880913">
        <w:rPr>
          <w:rFonts w:asciiTheme="majorHAnsi" w:hAnsiTheme="majorHAnsi" w:cstheme="majorHAnsi"/>
          <w:sz w:val="22"/>
          <w:szCs w:val="22"/>
          <w:lang w:eastAsia="en-GB"/>
        </w:rPr>
        <w:t>ing</w:t>
      </w:r>
      <w:r>
        <w:rPr>
          <w:rFonts w:asciiTheme="majorHAnsi" w:hAnsiTheme="majorHAnsi" w:cstheme="majorHAnsi"/>
          <w:sz w:val="22"/>
          <w:szCs w:val="22"/>
          <w:lang w:eastAsia="en-GB"/>
        </w:rPr>
        <w:t xml:space="preserve"> that the school have an </w:t>
      </w:r>
      <w:proofErr w:type="gramStart"/>
      <w:r>
        <w:rPr>
          <w:rFonts w:asciiTheme="majorHAnsi" w:hAnsiTheme="majorHAnsi" w:cstheme="majorHAnsi"/>
          <w:sz w:val="22"/>
          <w:szCs w:val="22"/>
          <w:lang w:eastAsia="en-GB"/>
        </w:rPr>
        <w:t>up to date</w:t>
      </w:r>
      <w:proofErr w:type="gramEnd"/>
      <w:r>
        <w:rPr>
          <w:rFonts w:asciiTheme="majorHAnsi" w:hAnsiTheme="majorHAnsi" w:cstheme="majorHAnsi"/>
          <w:sz w:val="22"/>
          <w:szCs w:val="22"/>
          <w:lang w:eastAsia="en-GB"/>
        </w:rPr>
        <w:t xml:space="preserve"> risk assessment for each ACM identified in the asbestos management survey</w:t>
      </w:r>
    </w:p>
    <w:p w14:paraId="74C70D20" w14:textId="42672B14" w:rsidR="008B6313" w:rsidRPr="00135BFF" w:rsidRDefault="008B6313" w:rsidP="00E26795">
      <w:pPr>
        <w:numPr>
          <w:ilvl w:val="0"/>
          <w:numId w:val="9"/>
        </w:numPr>
        <w:shd w:val="clear" w:color="auto" w:fill="FFFFFF"/>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 xml:space="preserve">Review </w:t>
      </w:r>
      <w:r>
        <w:rPr>
          <w:rFonts w:asciiTheme="majorHAnsi" w:hAnsiTheme="majorHAnsi" w:cstheme="majorHAnsi"/>
          <w:color w:val="202329"/>
          <w:sz w:val="22"/>
          <w:szCs w:val="22"/>
          <w:lang w:eastAsia="en-GB"/>
        </w:rPr>
        <w:t xml:space="preserve">of </w:t>
      </w:r>
      <w:r w:rsidRPr="00135BFF">
        <w:rPr>
          <w:rFonts w:asciiTheme="majorHAnsi" w:hAnsiTheme="majorHAnsi" w:cstheme="majorHAnsi"/>
          <w:color w:val="202329"/>
          <w:sz w:val="22"/>
          <w:szCs w:val="22"/>
          <w:lang w:eastAsia="en-GB"/>
        </w:rPr>
        <w:t>this policy and any associated procedures at regular intervals, or following any uncontrolled release of asbestos fibres, to ensure that it is working efficiently and effectively</w:t>
      </w:r>
    </w:p>
    <w:p w14:paraId="6475B3B9" w14:textId="77777777" w:rsidR="001107B6" w:rsidRDefault="001107B6" w:rsidP="00CC054C">
      <w:pPr>
        <w:rPr>
          <w:rFonts w:asciiTheme="majorHAnsi" w:hAnsiTheme="majorHAnsi" w:cstheme="majorHAnsi"/>
          <w:sz w:val="22"/>
          <w:szCs w:val="22"/>
          <w:lang w:eastAsia="en-GB"/>
        </w:rPr>
      </w:pPr>
    </w:p>
    <w:p w14:paraId="28428C60" w14:textId="77777777" w:rsidR="00626346" w:rsidRDefault="00626346" w:rsidP="00CC054C">
      <w:pPr>
        <w:rPr>
          <w:rFonts w:asciiTheme="majorHAnsi" w:hAnsiTheme="majorHAnsi" w:cstheme="majorHAnsi"/>
          <w:sz w:val="22"/>
          <w:szCs w:val="22"/>
          <w:lang w:eastAsia="en-GB"/>
        </w:rPr>
      </w:pPr>
    </w:p>
    <w:p w14:paraId="21DCF859" w14:textId="015A5FB6" w:rsidR="00DA25BB" w:rsidRPr="007F6279" w:rsidRDefault="00DA25BB" w:rsidP="00CC054C">
      <w:pPr>
        <w:pStyle w:val="Heading2"/>
        <w:spacing w:before="0"/>
        <w:rPr>
          <w:sz w:val="48"/>
          <w:szCs w:val="48"/>
        </w:rPr>
      </w:pPr>
      <w:bookmarkStart w:id="9" w:name="_Toc142385317"/>
      <w:bookmarkStart w:id="10" w:name="_Toc144905782"/>
      <w:r w:rsidRPr="007F6279">
        <w:rPr>
          <w:sz w:val="48"/>
          <w:szCs w:val="48"/>
        </w:rPr>
        <w:t>Head Teacher</w:t>
      </w:r>
      <w:r w:rsidR="00BB21AC">
        <w:rPr>
          <w:sz w:val="48"/>
          <w:szCs w:val="48"/>
        </w:rPr>
        <w:t>s’</w:t>
      </w:r>
      <w:r w:rsidRPr="007F6279">
        <w:rPr>
          <w:sz w:val="48"/>
          <w:szCs w:val="48"/>
        </w:rPr>
        <w:t xml:space="preserve"> Responsibilities</w:t>
      </w:r>
      <w:bookmarkEnd w:id="9"/>
      <w:bookmarkEnd w:id="10"/>
    </w:p>
    <w:p w14:paraId="69E5613E" w14:textId="77777777" w:rsidR="00A240FD" w:rsidRDefault="00A240FD" w:rsidP="00CC054C">
      <w:pPr>
        <w:rPr>
          <w:lang w:val="en-US"/>
        </w:rPr>
      </w:pPr>
    </w:p>
    <w:p w14:paraId="2D97D665" w14:textId="3508AC98" w:rsidR="00880913" w:rsidRDefault="00880913" w:rsidP="00880913">
      <w:pPr>
        <w:rPr>
          <w:rFonts w:asciiTheme="majorHAnsi" w:hAnsiTheme="majorHAnsi" w:cstheme="majorHAnsi"/>
          <w:sz w:val="22"/>
          <w:szCs w:val="22"/>
          <w:lang w:eastAsia="en-GB"/>
        </w:rPr>
      </w:pPr>
      <w:r>
        <w:rPr>
          <w:rFonts w:asciiTheme="majorHAnsi" w:hAnsiTheme="majorHAnsi" w:cstheme="majorHAnsi"/>
          <w:sz w:val="22"/>
          <w:szCs w:val="22"/>
          <w:lang w:eastAsia="en-GB"/>
        </w:rPr>
        <w:t>In addition to the above, the Trust places the following responsibilities on the Head Teachers of each school within the Trust.</w:t>
      </w:r>
    </w:p>
    <w:p w14:paraId="28D21D22" w14:textId="77777777" w:rsidR="00880913" w:rsidRPr="001107B6" w:rsidRDefault="00880913" w:rsidP="00880913">
      <w:pPr>
        <w:rPr>
          <w:rFonts w:asciiTheme="majorHAnsi" w:hAnsiTheme="majorHAnsi" w:cstheme="majorHAnsi"/>
          <w:sz w:val="22"/>
          <w:szCs w:val="22"/>
          <w:lang w:eastAsia="en-GB"/>
        </w:rPr>
      </w:pPr>
    </w:p>
    <w:p w14:paraId="31BBA77E" w14:textId="15F2FEC3" w:rsidR="007F6279" w:rsidRPr="000E5294" w:rsidRDefault="007F6279" w:rsidP="00CC054C">
      <w:pPr>
        <w:rPr>
          <w:rFonts w:asciiTheme="majorHAnsi" w:hAnsiTheme="majorHAnsi" w:cstheme="majorHAnsi"/>
          <w:sz w:val="22"/>
          <w:szCs w:val="22"/>
          <w:lang w:val="en-US"/>
        </w:rPr>
      </w:pPr>
      <w:r w:rsidRPr="000E5294">
        <w:rPr>
          <w:rFonts w:asciiTheme="majorHAnsi" w:hAnsiTheme="majorHAnsi" w:cstheme="majorHAnsi"/>
          <w:sz w:val="22"/>
          <w:szCs w:val="22"/>
          <w:lang w:val="en-US"/>
        </w:rPr>
        <w:t>The responsibilities for Head</w:t>
      </w:r>
      <w:r w:rsidR="00614A12" w:rsidRPr="000E5294">
        <w:rPr>
          <w:rFonts w:asciiTheme="majorHAnsi" w:hAnsiTheme="majorHAnsi" w:cstheme="majorHAnsi"/>
          <w:sz w:val="22"/>
          <w:szCs w:val="22"/>
          <w:lang w:val="en-US"/>
        </w:rPr>
        <w:t xml:space="preserve"> Teachers are broken down into three categories; their general responsibilities for managing asbestos, their responsibilities for </w:t>
      </w:r>
      <w:r w:rsidR="001B12EE" w:rsidRPr="000E5294">
        <w:rPr>
          <w:rFonts w:asciiTheme="majorHAnsi" w:hAnsiTheme="majorHAnsi" w:cstheme="majorHAnsi"/>
          <w:sz w:val="22"/>
          <w:szCs w:val="22"/>
          <w:lang w:val="en-US"/>
        </w:rPr>
        <w:t>staff working in schools that have asbestos, and their responsibilities for anyone coming into the school to undertake any work</w:t>
      </w:r>
      <w:r w:rsidR="00455097" w:rsidRPr="000E5294">
        <w:rPr>
          <w:rFonts w:asciiTheme="majorHAnsi" w:hAnsiTheme="majorHAnsi" w:cstheme="majorHAnsi"/>
          <w:sz w:val="22"/>
          <w:szCs w:val="22"/>
          <w:lang w:val="en-US"/>
        </w:rPr>
        <w:t xml:space="preserve">s on the building.  Please see below for further details regarding each area of responsibility. </w:t>
      </w:r>
    </w:p>
    <w:p w14:paraId="4C83BD0C" w14:textId="77777777" w:rsidR="007F6279" w:rsidRPr="000E5294" w:rsidRDefault="007F6279" w:rsidP="00CC054C">
      <w:pPr>
        <w:rPr>
          <w:rFonts w:asciiTheme="majorHAnsi" w:hAnsiTheme="majorHAnsi" w:cstheme="majorHAnsi"/>
          <w:sz w:val="22"/>
          <w:szCs w:val="22"/>
          <w:lang w:val="en-US" w:eastAsia="en-GB"/>
        </w:rPr>
      </w:pPr>
    </w:p>
    <w:p w14:paraId="782DC4BA" w14:textId="77777777" w:rsidR="007F6279" w:rsidRPr="007F6279" w:rsidRDefault="007F6279" w:rsidP="00CC054C">
      <w:pPr>
        <w:rPr>
          <w:lang w:val="en-US" w:eastAsia="en-GB"/>
        </w:rPr>
      </w:pPr>
    </w:p>
    <w:p w14:paraId="618E432D" w14:textId="77777777" w:rsidR="00B361D8" w:rsidRDefault="00B361D8" w:rsidP="00CC054C">
      <w:pPr>
        <w:rPr>
          <w:rFonts w:asciiTheme="majorHAnsi" w:hAnsiTheme="majorHAnsi" w:cstheme="majorHAnsi"/>
          <w:b/>
          <w:bCs/>
          <w:sz w:val="22"/>
          <w:szCs w:val="22"/>
          <w:lang w:val="en-US"/>
        </w:rPr>
      </w:pPr>
    </w:p>
    <w:p w14:paraId="09611374" w14:textId="4C6F3698" w:rsidR="00A240FD" w:rsidRPr="000E5294" w:rsidRDefault="000E5294" w:rsidP="00CC054C">
      <w:pPr>
        <w:rPr>
          <w:rFonts w:asciiTheme="majorHAnsi" w:hAnsiTheme="majorHAnsi" w:cstheme="majorHAnsi"/>
          <w:b/>
          <w:bCs/>
          <w:sz w:val="22"/>
          <w:szCs w:val="22"/>
          <w:lang w:val="en-US"/>
        </w:rPr>
      </w:pPr>
      <w:r w:rsidRPr="000E5294">
        <w:rPr>
          <w:rFonts w:asciiTheme="majorHAnsi" w:hAnsiTheme="majorHAnsi" w:cstheme="majorHAnsi"/>
          <w:b/>
          <w:bCs/>
          <w:sz w:val="22"/>
          <w:szCs w:val="22"/>
          <w:lang w:val="en-US"/>
        </w:rPr>
        <w:t xml:space="preserve">Head Teachers’ </w:t>
      </w:r>
      <w:r w:rsidR="00A240FD" w:rsidRPr="000E5294">
        <w:rPr>
          <w:rFonts w:asciiTheme="majorHAnsi" w:hAnsiTheme="majorHAnsi" w:cstheme="majorHAnsi"/>
          <w:b/>
          <w:bCs/>
          <w:sz w:val="22"/>
          <w:szCs w:val="22"/>
          <w:lang w:val="en-US"/>
        </w:rPr>
        <w:t>General</w:t>
      </w:r>
      <w:r w:rsidRPr="000E5294">
        <w:rPr>
          <w:rFonts w:asciiTheme="majorHAnsi" w:hAnsiTheme="majorHAnsi" w:cstheme="majorHAnsi"/>
          <w:b/>
          <w:bCs/>
          <w:sz w:val="22"/>
          <w:szCs w:val="22"/>
          <w:lang w:val="en-US"/>
        </w:rPr>
        <w:t xml:space="preserve"> Responsibilities</w:t>
      </w:r>
    </w:p>
    <w:p w14:paraId="4C0DA74D" w14:textId="77777777" w:rsidR="00A240FD" w:rsidRDefault="00A240FD" w:rsidP="00CC054C">
      <w:pPr>
        <w:rPr>
          <w:lang w:val="en-US"/>
        </w:rPr>
      </w:pPr>
    </w:p>
    <w:p w14:paraId="04B9C0DF" w14:textId="59613C4D" w:rsidR="00A240FD" w:rsidRPr="00DC4C58" w:rsidRDefault="00A240FD" w:rsidP="00E26795">
      <w:pPr>
        <w:pStyle w:val="ListParagraph"/>
        <w:numPr>
          <w:ilvl w:val="0"/>
          <w:numId w:val="10"/>
        </w:numPr>
        <w:rPr>
          <w:rFonts w:asciiTheme="majorHAnsi" w:hAnsiTheme="majorHAnsi" w:cstheme="majorBidi"/>
          <w:color w:val="202329"/>
          <w:sz w:val="22"/>
          <w:szCs w:val="22"/>
          <w:lang w:eastAsia="en-GB"/>
        </w:rPr>
      </w:pPr>
      <w:r w:rsidRPr="07BD7966">
        <w:rPr>
          <w:rFonts w:asciiTheme="majorHAnsi" w:hAnsiTheme="majorHAnsi" w:cstheme="majorBidi"/>
          <w:sz w:val="22"/>
          <w:szCs w:val="22"/>
        </w:rPr>
        <w:t>Instruct an annual Asbestos Management Survey</w:t>
      </w:r>
      <w:r w:rsidR="00DC4C58" w:rsidRPr="07BD7966">
        <w:rPr>
          <w:rFonts w:asciiTheme="majorHAnsi" w:hAnsiTheme="majorHAnsi" w:cstheme="majorBidi"/>
          <w:sz w:val="22"/>
          <w:szCs w:val="22"/>
        </w:rPr>
        <w:t xml:space="preserve">.  </w:t>
      </w:r>
      <w:r w:rsidRPr="07BD7966">
        <w:rPr>
          <w:rFonts w:asciiTheme="majorHAnsi" w:hAnsiTheme="majorHAnsi" w:cstheme="majorBidi"/>
          <w:color w:val="202329"/>
          <w:sz w:val="22"/>
          <w:szCs w:val="22"/>
          <w:lang w:eastAsia="en-GB"/>
        </w:rPr>
        <w:t>This inspection is to include (as far as reasonably practicable) all areas, including underfloor coverings, above false ceilings, and inside risers, service ducts and lift shafts</w:t>
      </w:r>
      <w:r w:rsidR="002275FC" w:rsidRPr="07BD7966">
        <w:rPr>
          <w:rFonts w:asciiTheme="majorHAnsi" w:hAnsiTheme="majorHAnsi" w:cstheme="majorBidi"/>
          <w:color w:val="202329"/>
          <w:sz w:val="22"/>
          <w:szCs w:val="22"/>
          <w:lang w:eastAsia="en-GB"/>
        </w:rPr>
        <w:t>.</w:t>
      </w:r>
      <w:r w:rsidRPr="07BD7966">
        <w:rPr>
          <w:rFonts w:asciiTheme="majorHAnsi" w:hAnsiTheme="majorHAnsi" w:cstheme="majorBidi"/>
          <w:color w:val="202329"/>
          <w:sz w:val="22"/>
          <w:szCs w:val="22"/>
          <w:lang w:eastAsia="en-GB"/>
        </w:rPr>
        <w:t xml:space="preserve"> Surveying may involve some minor intrusive work, such as accessing behind fascia and panels and other surfaces or superficial materials. The extent of intrusion will depend on the degree of disturbance that is or will be necessary for foreseeable maintenance and related activities, including the installation of new equipment/cabling. Where it is not reasonably practicable to identify ACMs, for example ACMs that may </w:t>
      </w:r>
      <w:proofErr w:type="gramStart"/>
      <w:r w:rsidRPr="07BD7966">
        <w:rPr>
          <w:rFonts w:asciiTheme="majorHAnsi" w:hAnsiTheme="majorHAnsi" w:cstheme="majorBidi"/>
          <w:color w:val="202329"/>
          <w:sz w:val="22"/>
          <w:szCs w:val="22"/>
          <w:lang w:eastAsia="en-GB"/>
        </w:rPr>
        <w:t>be located in</w:t>
      </w:r>
      <w:proofErr w:type="gramEnd"/>
      <w:r w:rsidRPr="07BD7966">
        <w:rPr>
          <w:rFonts w:asciiTheme="majorHAnsi" w:hAnsiTheme="majorHAnsi" w:cstheme="majorBidi"/>
          <w:color w:val="202329"/>
          <w:sz w:val="22"/>
          <w:szCs w:val="22"/>
          <w:lang w:eastAsia="en-GB"/>
        </w:rPr>
        <w:t xml:space="preserve"> inaccessible areas, then the Trust </w:t>
      </w:r>
      <w:r w:rsidR="00880913" w:rsidRPr="07BD7966">
        <w:rPr>
          <w:rFonts w:asciiTheme="majorHAnsi" w:hAnsiTheme="majorHAnsi" w:cstheme="majorBidi"/>
          <w:color w:val="202329"/>
          <w:sz w:val="22"/>
          <w:szCs w:val="22"/>
          <w:lang w:eastAsia="en-GB"/>
        </w:rPr>
        <w:t>and</w:t>
      </w:r>
      <w:r w:rsidRPr="07BD7966">
        <w:rPr>
          <w:rFonts w:asciiTheme="majorHAnsi" w:hAnsiTheme="majorHAnsi" w:cstheme="majorBidi"/>
          <w:color w:val="202329"/>
          <w:sz w:val="22"/>
          <w:szCs w:val="22"/>
          <w:lang w:eastAsia="en-GB"/>
        </w:rPr>
        <w:t xml:space="preserve"> </w:t>
      </w:r>
      <w:r w:rsidR="00880913" w:rsidRPr="07BD7966">
        <w:rPr>
          <w:rFonts w:asciiTheme="majorHAnsi" w:hAnsiTheme="majorHAnsi" w:cstheme="majorBidi"/>
          <w:color w:val="202329"/>
          <w:sz w:val="22"/>
          <w:szCs w:val="22"/>
          <w:lang w:eastAsia="en-GB"/>
        </w:rPr>
        <w:t>school</w:t>
      </w:r>
      <w:r w:rsidRPr="07BD7966">
        <w:rPr>
          <w:rFonts w:asciiTheme="majorHAnsi" w:hAnsiTheme="majorHAnsi" w:cstheme="majorBidi"/>
          <w:color w:val="202329"/>
          <w:sz w:val="22"/>
          <w:szCs w:val="22"/>
          <w:lang w:eastAsia="en-GB"/>
        </w:rPr>
        <w:t xml:space="preserve"> will presume that asbestos is present </w:t>
      </w:r>
      <w:r w:rsidR="00843EAB" w:rsidRPr="07BD7966">
        <w:rPr>
          <w:rFonts w:asciiTheme="majorHAnsi" w:hAnsiTheme="majorHAnsi" w:cstheme="majorBidi"/>
          <w:color w:val="202329"/>
          <w:sz w:val="22"/>
          <w:szCs w:val="22"/>
          <w:lang w:eastAsia="en-GB"/>
        </w:rPr>
        <w:t xml:space="preserve">in those areas </w:t>
      </w:r>
      <w:r w:rsidRPr="07BD7966">
        <w:rPr>
          <w:rFonts w:asciiTheme="majorHAnsi" w:hAnsiTheme="majorHAnsi" w:cstheme="majorBidi"/>
          <w:color w:val="202329"/>
          <w:sz w:val="22"/>
          <w:szCs w:val="22"/>
          <w:lang w:eastAsia="en-GB"/>
        </w:rPr>
        <w:t>and manage accordingly.</w:t>
      </w:r>
    </w:p>
    <w:p w14:paraId="6528EE5F" w14:textId="1E583568" w:rsidR="00A240FD" w:rsidRPr="00DC4C58" w:rsidRDefault="00A240FD" w:rsidP="00E26795">
      <w:pPr>
        <w:pStyle w:val="ListParagraph"/>
        <w:numPr>
          <w:ilvl w:val="0"/>
          <w:numId w:val="10"/>
        </w:numPr>
        <w:rPr>
          <w:rFonts w:asciiTheme="majorHAnsi" w:hAnsiTheme="majorHAnsi" w:cstheme="majorHAnsi"/>
          <w:color w:val="202329"/>
          <w:sz w:val="22"/>
          <w:szCs w:val="22"/>
          <w:lang w:eastAsia="en-GB"/>
        </w:rPr>
      </w:pPr>
      <w:r w:rsidRPr="00DC4C58">
        <w:rPr>
          <w:rFonts w:asciiTheme="majorHAnsi" w:hAnsiTheme="majorHAnsi" w:cstheme="majorHAnsi"/>
          <w:color w:val="202329"/>
          <w:sz w:val="22"/>
          <w:szCs w:val="22"/>
          <w:lang w:eastAsia="en-GB"/>
        </w:rPr>
        <w:t xml:space="preserve">The asbestos management survey must show the location of all </w:t>
      </w:r>
      <w:proofErr w:type="gramStart"/>
      <w:r w:rsidRPr="00DC4C58">
        <w:rPr>
          <w:rFonts w:asciiTheme="majorHAnsi" w:hAnsiTheme="majorHAnsi" w:cstheme="majorHAnsi"/>
          <w:color w:val="202329"/>
          <w:sz w:val="22"/>
          <w:szCs w:val="22"/>
          <w:lang w:eastAsia="en-GB"/>
        </w:rPr>
        <w:t>ACMs,</w:t>
      </w:r>
      <w:proofErr w:type="gramEnd"/>
      <w:r w:rsidRPr="00DC4C58">
        <w:rPr>
          <w:rFonts w:asciiTheme="majorHAnsi" w:hAnsiTheme="majorHAnsi" w:cstheme="majorHAnsi"/>
          <w:color w:val="202329"/>
          <w:sz w:val="22"/>
          <w:szCs w:val="22"/>
          <w:lang w:eastAsia="en-GB"/>
        </w:rPr>
        <w:t xml:space="preserve"> this survey MUST be provided to anyone required to sign the LAMP</w:t>
      </w:r>
      <w:r w:rsidR="006B336C">
        <w:rPr>
          <w:rFonts w:asciiTheme="majorHAnsi" w:hAnsiTheme="majorHAnsi" w:cstheme="majorHAnsi"/>
          <w:color w:val="202329"/>
          <w:sz w:val="22"/>
          <w:szCs w:val="22"/>
          <w:lang w:eastAsia="en-GB"/>
        </w:rPr>
        <w:t xml:space="preserve"> (see Appendix </w:t>
      </w:r>
      <w:r w:rsidR="00852D2F">
        <w:rPr>
          <w:rFonts w:asciiTheme="majorHAnsi" w:hAnsiTheme="majorHAnsi" w:cstheme="majorHAnsi"/>
          <w:color w:val="202329"/>
          <w:sz w:val="22"/>
          <w:szCs w:val="22"/>
          <w:lang w:eastAsia="en-GB"/>
        </w:rPr>
        <w:t>3</w:t>
      </w:r>
      <w:r w:rsidR="006B336C">
        <w:rPr>
          <w:rFonts w:asciiTheme="majorHAnsi" w:hAnsiTheme="majorHAnsi" w:cstheme="majorHAnsi"/>
          <w:color w:val="202329"/>
          <w:sz w:val="22"/>
          <w:szCs w:val="22"/>
          <w:lang w:eastAsia="en-GB"/>
        </w:rPr>
        <w:t xml:space="preserve"> for a LAMP template)</w:t>
      </w:r>
      <w:r w:rsidR="00852D2F">
        <w:rPr>
          <w:rFonts w:asciiTheme="majorHAnsi" w:hAnsiTheme="majorHAnsi" w:cstheme="majorHAnsi"/>
          <w:color w:val="202329"/>
          <w:sz w:val="22"/>
          <w:szCs w:val="22"/>
          <w:lang w:eastAsia="en-GB"/>
        </w:rPr>
        <w:t>.</w:t>
      </w:r>
    </w:p>
    <w:p w14:paraId="473CF481" w14:textId="77777777" w:rsidR="00A240FD" w:rsidRPr="00DC4C58" w:rsidRDefault="00A240FD" w:rsidP="00E26795">
      <w:pPr>
        <w:numPr>
          <w:ilvl w:val="0"/>
          <w:numId w:val="10"/>
        </w:numPr>
        <w:shd w:val="clear" w:color="auto" w:fill="FFFFFF"/>
        <w:rPr>
          <w:rFonts w:asciiTheme="majorHAnsi" w:hAnsiTheme="majorHAnsi" w:cstheme="majorHAnsi"/>
          <w:color w:val="202329"/>
          <w:sz w:val="22"/>
          <w:szCs w:val="22"/>
          <w:lang w:eastAsia="en-GB"/>
        </w:rPr>
      </w:pPr>
      <w:r w:rsidRPr="00DC4C58">
        <w:rPr>
          <w:rFonts w:asciiTheme="majorHAnsi" w:hAnsiTheme="majorHAnsi" w:cstheme="majorHAnsi"/>
          <w:color w:val="202329"/>
          <w:sz w:val="22"/>
          <w:szCs w:val="22"/>
          <w:lang w:eastAsia="en-GB"/>
        </w:rPr>
        <w:t>Implementing a system of monitoring of each remaining ACM at intervals determined by the risk assessment.</w:t>
      </w:r>
    </w:p>
    <w:p w14:paraId="2E51F248" w14:textId="1F791AAF" w:rsidR="00A240FD" w:rsidRPr="00DC4C58" w:rsidRDefault="00A240FD" w:rsidP="00E26795">
      <w:pPr>
        <w:pStyle w:val="ListParagraph"/>
        <w:numPr>
          <w:ilvl w:val="0"/>
          <w:numId w:val="10"/>
        </w:numPr>
        <w:rPr>
          <w:rFonts w:asciiTheme="majorHAnsi" w:hAnsiTheme="majorHAnsi" w:cstheme="majorHAnsi"/>
          <w:color w:val="202329"/>
          <w:sz w:val="22"/>
          <w:szCs w:val="22"/>
          <w:lang w:eastAsia="en-GB"/>
        </w:rPr>
      </w:pPr>
      <w:r w:rsidRPr="00DC4C58">
        <w:rPr>
          <w:rFonts w:asciiTheme="majorHAnsi" w:hAnsiTheme="majorHAnsi" w:cstheme="majorHAnsi"/>
          <w:color w:val="202329"/>
          <w:sz w:val="22"/>
          <w:szCs w:val="22"/>
          <w:lang w:eastAsia="en-GB"/>
        </w:rPr>
        <w:t>Keeping a Local Asbestos Management Plan (LAMP) up to date</w:t>
      </w:r>
      <w:r w:rsidR="00880913">
        <w:rPr>
          <w:rFonts w:asciiTheme="majorHAnsi" w:hAnsiTheme="majorHAnsi" w:cstheme="majorHAnsi"/>
          <w:color w:val="202329"/>
          <w:sz w:val="22"/>
          <w:szCs w:val="22"/>
          <w:lang w:eastAsia="en-GB"/>
        </w:rPr>
        <w:t>, r</w:t>
      </w:r>
      <w:r w:rsidRPr="00DC4C58">
        <w:rPr>
          <w:rFonts w:asciiTheme="majorHAnsi" w:hAnsiTheme="majorHAnsi" w:cstheme="majorHAnsi"/>
          <w:color w:val="202329"/>
          <w:sz w:val="22"/>
          <w:szCs w:val="22"/>
          <w:lang w:eastAsia="en-GB"/>
        </w:rPr>
        <w:t>eviewing it once per year as a minimum.  The LAMP must set out how the school will meet the day-to-day responsibility delegated to them under this policy.</w:t>
      </w:r>
    </w:p>
    <w:p w14:paraId="511D6DA4" w14:textId="040179A7" w:rsidR="00DC4C58" w:rsidRPr="00DC4C58" w:rsidRDefault="00DC4C58" w:rsidP="00E26795">
      <w:pPr>
        <w:pStyle w:val="ListParagraph"/>
        <w:numPr>
          <w:ilvl w:val="0"/>
          <w:numId w:val="10"/>
        </w:numPr>
        <w:rPr>
          <w:rFonts w:asciiTheme="majorHAnsi" w:hAnsiTheme="majorHAnsi" w:cstheme="majorHAnsi"/>
          <w:color w:val="202329"/>
          <w:sz w:val="22"/>
          <w:szCs w:val="22"/>
          <w:lang w:eastAsia="en-GB"/>
        </w:rPr>
      </w:pPr>
      <w:r w:rsidRPr="00DC4C58">
        <w:rPr>
          <w:rFonts w:asciiTheme="majorHAnsi" w:hAnsiTheme="majorHAnsi" w:cstheme="majorHAnsi"/>
          <w:color w:val="202329"/>
          <w:sz w:val="22"/>
          <w:szCs w:val="22"/>
          <w:lang w:eastAsia="en-GB"/>
        </w:rPr>
        <w:t xml:space="preserve">Risk assessing each ACM </w:t>
      </w:r>
      <w:proofErr w:type="gramStart"/>
      <w:r w:rsidRPr="00DC4C58">
        <w:rPr>
          <w:rFonts w:asciiTheme="majorHAnsi" w:hAnsiTheme="majorHAnsi" w:cstheme="majorHAnsi"/>
          <w:color w:val="202329"/>
          <w:sz w:val="22"/>
          <w:szCs w:val="22"/>
          <w:lang w:eastAsia="en-GB"/>
        </w:rPr>
        <w:t>taking into account</w:t>
      </w:r>
      <w:proofErr w:type="gramEnd"/>
      <w:r w:rsidRPr="00DC4C58">
        <w:rPr>
          <w:rFonts w:asciiTheme="majorHAnsi" w:hAnsiTheme="majorHAnsi" w:cstheme="majorHAnsi"/>
          <w:color w:val="202329"/>
          <w:sz w:val="22"/>
          <w:szCs w:val="22"/>
          <w:lang w:eastAsia="en-GB"/>
        </w:rPr>
        <w:t xml:space="preserve"> the likelihood, and the likely number of people that might be exposed, in the event of an uncontrolled release of asbestos fibres and implementing appropriate control measures to reduce the risk of exposure of people to asbestos fibres from each ACM.</w:t>
      </w:r>
      <w:r w:rsidR="00880913">
        <w:rPr>
          <w:rFonts w:asciiTheme="majorHAnsi" w:hAnsiTheme="majorHAnsi" w:cstheme="majorHAnsi"/>
          <w:color w:val="202329"/>
          <w:sz w:val="22"/>
          <w:szCs w:val="22"/>
          <w:lang w:eastAsia="en-GB"/>
        </w:rPr>
        <w:t xml:space="preserve"> </w:t>
      </w:r>
      <w:r w:rsidRPr="00DC4C58">
        <w:rPr>
          <w:rFonts w:asciiTheme="majorHAnsi" w:hAnsiTheme="majorHAnsi" w:cstheme="majorHAnsi"/>
          <w:color w:val="202329"/>
          <w:sz w:val="22"/>
          <w:szCs w:val="22"/>
          <w:lang w:eastAsia="en-GB"/>
        </w:rPr>
        <w:t>(</w:t>
      </w:r>
      <w:r w:rsidR="00880913">
        <w:rPr>
          <w:rFonts w:asciiTheme="majorHAnsi" w:hAnsiTheme="majorHAnsi" w:cstheme="majorHAnsi"/>
          <w:color w:val="202329"/>
          <w:sz w:val="22"/>
          <w:szCs w:val="22"/>
          <w:lang w:eastAsia="en-GB"/>
        </w:rPr>
        <w:t>S</w:t>
      </w:r>
      <w:r w:rsidRPr="00DC4C58">
        <w:rPr>
          <w:rFonts w:asciiTheme="majorHAnsi" w:hAnsiTheme="majorHAnsi" w:cstheme="majorHAnsi"/>
          <w:color w:val="202329"/>
          <w:sz w:val="22"/>
          <w:szCs w:val="22"/>
          <w:lang w:eastAsia="en-GB"/>
        </w:rPr>
        <w:t>ee section on risk-assessing)</w:t>
      </w:r>
      <w:r w:rsidR="00880913">
        <w:rPr>
          <w:rFonts w:asciiTheme="majorHAnsi" w:hAnsiTheme="majorHAnsi" w:cstheme="majorHAnsi"/>
          <w:color w:val="202329"/>
          <w:sz w:val="22"/>
          <w:szCs w:val="22"/>
          <w:lang w:eastAsia="en-GB"/>
        </w:rPr>
        <w:t>.</w:t>
      </w:r>
    </w:p>
    <w:p w14:paraId="086F083B" w14:textId="77777777" w:rsidR="00A240FD" w:rsidRPr="00DC4C58" w:rsidRDefault="00A240FD" w:rsidP="00CC054C">
      <w:pPr>
        <w:rPr>
          <w:rFonts w:asciiTheme="majorHAnsi" w:hAnsiTheme="majorHAnsi" w:cstheme="majorHAnsi"/>
          <w:sz w:val="22"/>
          <w:szCs w:val="22"/>
          <w:lang w:val="en-US"/>
        </w:rPr>
      </w:pPr>
    </w:p>
    <w:p w14:paraId="2263015C" w14:textId="77777777" w:rsidR="00A240FD" w:rsidRDefault="00A240FD" w:rsidP="00CC054C">
      <w:pPr>
        <w:rPr>
          <w:lang w:val="en-US"/>
        </w:rPr>
      </w:pPr>
    </w:p>
    <w:p w14:paraId="3CFC1832" w14:textId="0EAAE8A1" w:rsidR="00A240FD" w:rsidRPr="000E5294" w:rsidRDefault="00A240FD" w:rsidP="00CC054C">
      <w:pPr>
        <w:rPr>
          <w:rFonts w:asciiTheme="majorHAnsi" w:hAnsiTheme="majorHAnsi" w:cstheme="majorHAnsi"/>
          <w:b/>
          <w:bCs/>
          <w:sz w:val="22"/>
          <w:szCs w:val="22"/>
          <w:lang w:val="en-US"/>
        </w:rPr>
      </w:pPr>
      <w:r w:rsidRPr="000E5294">
        <w:rPr>
          <w:rFonts w:asciiTheme="majorHAnsi" w:hAnsiTheme="majorHAnsi" w:cstheme="majorHAnsi"/>
          <w:b/>
          <w:bCs/>
          <w:sz w:val="22"/>
          <w:szCs w:val="22"/>
          <w:lang w:val="en-US"/>
        </w:rPr>
        <w:t>Head</w:t>
      </w:r>
      <w:r w:rsidR="00770CFB">
        <w:rPr>
          <w:rFonts w:asciiTheme="majorHAnsi" w:hAnsiTheme="majorHAnsi" w:cstheme="majorHAnsi"/>
          <w:b/>
          <w:bCs/>
          <w:sz w:val="22"/>
          <w:szCs w:val="22"/>
          <w:lang w:val="en-US"/>
        </w:rPr>
        <w:t xml:space="preserve"> Teachers’</w:t>
      </w:r>
      <w:r w:rsidRPr="000E5294">
        <w:rPr>
          <w:rFonts w:asciiTheme="majorHAnsi" w:hAnsiTheme="majorHAnsi" w:cstheme="majorHAnsi"/>
          <w:b/>
          <w:bCs/>
          <w:sz w:val="22"/>
          <w:szCs w:val="22"/>
          <w:lang w:val="en-US"/>
        </w:rPr>
        <w:t xml:space="preserve"> Responsibilities Regarding Employees</w:t>
      </w:r>
    </w:p>
    <w:p w14:paraId="3D6E7257" w14:textId="77777777" w:rsidR="00A240FD" w:rsidRPr="000E5294" w:rsidRDefault="00A240FD" w:rsidP="00CC054C">
      <w:pPr>
        <w:rPr>
          <w:rFonts w:asciiTheme="majorHAnsi" w:hAnsiTheme="majorHAnsi" w:cstheme="majorHAnsi"/>
          <w:b/>
          <w:bCs/>
          <w:sz w:val="22"/>
          <w:szCs w:val="22"/>
          <w:lang w:val="en-US"/>
        </w:rPr>
      </w:pPr>
    </w:p>
    <w:p w14:paraId="47EBA16C" w14:textId="750F0A88" w:rsidR="00A240FD" w:rsidRPr="00CF180B" w:rsidRDefault="00A240FD" w:rsidP="00E26795">
      <w:pPr>
        <w:numPr>
          <w:ilvl w:val="0"/>
          <w:numId w:val="10"/>
        </w:numPr>
        <w:shd w:val="clear" w:color="auto" w:fill="FFFFFF"/>
        <w:rPr>
          <w:rFonts w:asciiTheme="majorHAnsi" w:hAnsiTheme="majorHAnsi" w:cstheme="majorHAnsi"/>
          <w:color w:val="202329"/>
          <w:sz w:val="22"/>
          <w:szCs w:val="22"/>
          <w:lang w:eastAsia="en-GB"/>
        </w:rPr>
      </w:pPr>
      <w:r w:rsidRPr="00CF180B">
        <w:rPr>
          <w:rFonts w:asciiTheme="majorHAnsi" w:hAnsiTheme="majorHAnsi" w:cstheme="majorHAnsi"/>
          <w:color w:val="202329"/>
          <w:sz w:val="22"/>
          <w:szCs w:val="22"/>
          <w:lang w:eastAsia="en-GB"/>
        </w:rPr>
        <w:t>Providing annual information and instruction to employees about the location of any ACMs and reminding staff of how to reduce the risk of uncontrolled release of asbestos fibres</w:t>
      </w:r>
      <w:r w:rsidR="00880913">
        <w:rPr>
          <w:rFonts w:asciiTheme="majorHAnsi" w:hAnsiTheme="majorHAnsi" w:cstheme="majorHAnsi"/>
          <w:color w:val="202329"/>
          <w:sz w:val="22"/>
          <w:szCs w:val="22"/>
          <w:lang w:eastAsia="en-GB"/>
        </w:rPr>
        <w:t>,</w:t>
      </w:r>
      <w:r w:rsidRPr="00CF180B">
        <w:rPr>
          <w:rFonts w:asciiTheme="majorHAnsi" w:hAnsiTheme="majorHAnsi" w:cstheme="majorHAnsi"/>
          <w:color w:val="202329"/>
          <w:sz w:val="22"/>
          <w:szCs w:val="22"/>
          <w:lang w:eastAsia="en-GB"/>
        </w:rPr>
        <w:t xml:space="preserve"> so that the risk is as low as is reasonably practicable.</w:t>
      </w:r>
    </w:p>
    <w:p w14:paraId="74963DF9" w14:textId="70A798C8" w:rsidR="008A5ED0" w:rsidRDefault="008A5ED0" w:rsidP="00E26795">
      <w:pPr>
        <w:numPr>
          <w:ilvl w:val="0"/>
          <w:numId w:val="10"/>
        </w:numPr>
        <w:shd w:val="clear" w:color="auto" w:fill="FFFFFF"/>
        <w:rPr>
          <w:rFonts w:asciiTheme="majorHAnsi" w:hAnsiTheme="majorHAnsi" w:cstheme="majorHAnsi"/>
          <w:color w:val="202329"/>
          <w:sz w:val="22"/>
          <w:szCs w:val="22"/>
          <w:lang w:eastAsia="en-GB"/>
        </w:rPr>
      </w:pPr>
      <w:r>
        <w:rPr>
          <w:rFonts w:asciiTheme="majorHAnsi" w:hAnsiTheme="majorHAnsi" w:cstheme="majorHAnsi"/>
          <w:color w:val="202329"/>
          <w:sz w:val="22"/>
          <w:szCs w:val="22"/>
          <w:lang w:eastAsia="en-GB"/>
        </w:rPr>
        <w:t xml:space="preserve">Communicating </w:t>
      </w:r>
      <w:r w:rsidRPr="00135BFF">
        <w:rPr>
          <w:rFonts w:asciiTheme="majorHAnsi" w:hAnsiTheme="majorHAnsi" w:cstheme="majorHAnsi"/>
          <w:color w:val="202329"/>
          <w:sz w:val="22"/>
          <w:szCs w:val="22"/>
          <w:lang w:eastAsia="en-GB"/>
        </w:rPr>
        <w:t>emergency procedures</w:t>
      </w:r>
      <w:r>
        <w:rPr>
          <w:rFonts w:asciiTheme="majorHAnsi" w:hAnsiTheme="majorHAnsi" w:cstheme="majorHAnsi"/>
          <w:color w:val="202329"/>
          <w:sz w:val="22"/>
          <w:szCs w:val="22"/>
          <w:lang w:eastAsia="en-GB"/>
        </w:rPr>
        <w:t xml:space="preserve"> for use</w:t>
      </w:r>
      <w:r w:rsidRPr="00135BFF">
        <w:rPr>
          <w:rFonts w:asciiTheme="majorHAnsi" w:hAnsiTheme="majorHAnsi" w:cstheme="majorHAnsi"/>
          <w:color w:val="202329"/>
          <w:sz w:val="22"/>
          <w:szCs w:val="22"/>
          <w:lang w:eastAsia="en-GB"/>
        </w:rPr>
        <w:t xml:space="preserve"> in the event of an unplanned and/or uncontrolled release of asbestos fibres</w:t>
      </w:r>
      <w:r w:rsidR="00880913">
        <w:rPr>
          <w:rFonts w:asciiTheme="majorHAnsi" w:hAnsiTheme="majorHAnsi" w:cstheme="majorHAnsi"/>
          <w:color w:val="202329"/>
          <w:sz w:val="22"/>
          <w:szCs w:val="22"/>
          <w:lang w:eastAsia="en-GB"/>
        </w:rPr>
        <w:t>.</w:t>
      </w:r>
      <w:r>
        <w:rPr>
          <w:rFonts w:asciiTheme="majorHAnsi" w:hAnsiTheme="majorHAnsi" w:cstheme="majorHAnsi"/>
          <w:color w:val="202329"/>
          <w:sz w:val="22"/>
          <w:szCs w:val="22"/>
          <w:lang w:eastAsia="en-GB"/>
        </w:rPr>
        <w:t xml:space="preserve"> </w:t>
      </w:r>
      <w:r w:rsidR="00880913">
        <w:rPr>
          <w:rFonts w:asciiTheme="majorHAnsi" w:hAnsiTheme="majorHAnsi" w:cstheme="majorHAnsi"/>
          <w:color w:val="202329"/>
          <w:sz w:val="22"/>
          <w:szCs w:val="22"/>
          <w:lang w:eastAsia="en-GB"/>
        </w:rPr>
        <w:t>T</w:t>
      </w:r>
      <w:r>
        <w:rPr>
          <w:rFonts w:asciiTheme="majorHAnsi" w:hAnsiTheme="majorHAnsi" w:cstheme="majorHAnsi"/>
          <w:color w:val="202329"/>
          <w:sz w:val="22"/>
          <w:szCs w:val="22"/>
          <w:lang w:eastAsia="en-GB"/>
        </w:rPr>
        <w:t>he</w:t>
      </w:r>
      <w:r w:rsidR="00880913">
        <w:rPr>
          <w:rFonts w:asciiTheme="majorHAnsi" w:hAnsiTheme="majorHAnsi" w:cstheme="majorHAnsi"/>
          <w:color w:val="202329"/>
          <w:sz w:val="22"/>
          <w:szCs w:val="22"/>
          <w:lang w:eastAsia="en-GB"/>
        </w:rPr>
        <w:t>se</w:t>
      </w:r>
      <w:r>
        <w:rPr>
          <w:rFonts w:asciiTheme="majorHAnsi" w:hAnsiTheme="majorHAnsi" w:cstheme="majorHAnsi"/>
          <w:color w:val="202329"/>
          <w:sz w:val="22"/>
          <w:szCs w:val="22"/>
          <w:lang w:eastAsia="en-GB"/>
        </w:rPr>
        <w:t xml:space="preserve"> procedures are </w:t>
      </w:r>
      <w:r w:rsidRPr="00135BFF">
        <w:rPr>
          <w:rFonts w:asciiTheme="majorHAnsi" w:hAnsiTheme="majorHAnsi" w:cstheme="majorHAnsi"/>
          <w:color w:val="202329"/>
          <w:sz w:val="22"/>
          <w:szCs w:val="22"/>
          <w:lang w:eastAsia="en-GB"/>
        </w:rPr>
        <w:t xml:space="preserve">to reduce the risk of exposure of people </w:t>
      </w:r>
      <w:r>
        <w:rPr>
          <w:rFonts w:asciiTheme="majorHAnsi" w:hAnsiTheme="majorHAnsi" w:cstheme="majorHAnsi"/>
          <w:color w:val="202329"/>
          <w:sz w:val="22"/>
          <w:szCs w:val="22"/>
          <w:lang w:eastAsia="en-GB"/>
        </w:rPr>
        <w:t xml:space="preserve">to be </w:t>
      </w:r>
      <w:r w:rsidRPr="00135BFF">
        <w:rPr>
          <w:rFonts w:asciiTheme="majorHAnsi" w:hAnsiTheme="majorHAnsi" w:cstheme="majorHAnsi"/>
          <w:color w:val="202329"/>
          <w:sz w:val="22"/>
          <w:szCs w:val="22"/>
          <w:lang w:eastAsia="en-GB"/>
        </w:rPr>
        <w:t>as low as is reasonably practicable</w:t>
      </w:r>
      <w:r w:rsidR="007F174C">
        <w:rPr>
          <w:rFonts w:asciiTheme="majorHAnsi" w:hAnsiTheme="majorHAnsi" w:cstheme="majorHAnsi"/>
          <w:color w:val="202329"/>
          <w:sz w:val="22"/>
          <w:szCs w:val="22"/>
          <w:lang w:eastAsia="en-GB"/>
        </w:rPr>
        <w:t xml:space="preserve"> (see example in appendix 3, page 1</w:t>
      </w:r>
      <w:r w:rsidR="00D6490F">
        <w:rPr>
          <w:rFonts w:asciiTheme="majorHAnsi" w:hAnsiTheme="majorHAnsi" w:cstheme="majorHAnsi"/>
          <w:color w:val="202329"/>
          <w:sz w:val="22"/>
          <w:szCs w:val="22"/>
          <w:lang w:eastAsia="en-GB"/>
        </w:rPr>
        <w:t>5</w:t>
      </w:r>
      <w:r w:rsidR="007F174C">
        <w:rPr>
          <w:rFonts w:asciiTheme="majorHAnsi" w:hAnsiTheme="majorHAnsi" w:cstheme="majorHAnsi"/>
          <w:color w:val="202329"/>
          <w:sz w:val="22"/>
          <w:szCs w:val="22"/>
          <w:lang w:eastAsia="en-GB"/>
        </w:rPr>
        <w:t>).</w:t>
      </w:r>
    </w:p>
    <w:p w14:paraId="1E722797" w14:textId="77777777" w:rsidR="00A240FD" w:rsidRDefault="00A240FD" w:rsidP="00CC054C">
      <w:pPr>
        <w:rPr>
          <w:lang w:val="en-US"/>
        </w:rPr>
      </w:pPr>
    </w:p>
    <w:p w14:paraId="7E14A310" w14:textId="77777777" w:rsidR="00A240FD" w:rsidRDefault="00A240FD" w:rsidP="00CC054C">
      <w:pPr>
        <w:rPr>
          <w:lang w:val="en-US"/>
        </w:rPr>
      </w:pPr>
    </w:p>
    <w:p w14:paraId="28D7A96A" w14:textId="73C785DD" w:rsidR="00A240FD" w:rsidRDefault="00455097" w:rsidP="07BD7966">
      <w:pPr>
        <w:rPr>
          <w:rFonts w:asciiTheme="majorHAnsi" w:hAnsiTheme="majorHAnsi" w:cstheme="majorBidi"/>
          <w:b/>
          <w:bCs/>
          <w:sz w:val="22"/>
          <w:szCs w:val="22"/>
          <w:lang w:val="en-US"/>
        </w:rPr>
      </w:pPr>
      <w:r w:rsidRPr="07BD7966">
        <w:rPr>
          <w:rFonts w:asciiTheme="majorHAnsi" w:hAnsiTheme="majorHAnsi" w:cstheme="majorBidi"/>
          <w:b/>
          <w:bCs/>
          <w:sz w:val="22"/>
          <w:szCs w:val="22"/>
          <w:lang w:val="en-US"/>
        </w:rPr>
        <w:t>Head</w:t>
      </w:r>
      <w:r w:rsidR="00770CFB" w:rsidRPr="07BD7966">
        <w:rPr>
          <w:rFonts w:asciiTheme="majorHAnsi" w:hAnsiTheme="majorHAnsi" w:cstheme="majorBidi"/>
          <w:b/>
          <w:bCs/>
          <w:sz w:val="22"/>
          <w:szCs w:val="22"/>
          <w:lang w:val="en-US"/>
        </w:rPr>
        <w:t xml:space="preserve"> Teachers’</w:t>
      </w:r>
      <w:r w:rsidRPr="07BD7966">
        <w:rPr>
          <w:rFonts w:asciiTheme="majorHAnsi" w:hAnsiTheme="majorHAnsi" w:cstheme="majorBidi"/>
          <w:b/>
          <w:bCs/>
          <w:sz w:val="22"/>
          <w:szCs w:val="22"/>
          <w:lang w:val="en-US"/>
        </w:rPr>
        <w:t xml:space="preserve"> </w:t>
      </w:r>
      <w:r w:rsidR="5394C1A5" w:rsidRPr="07BD7966">
        <w:rPr>
          <w:rFonts w:asciiTheme="majorHAnsi" w:hAnsiTheme="majorHAnsi" w:cstheme="majorBidi"/>
          <w:b/>
          <w:bCs/>
          <w:sz w:val="22"/>
          <w:szCs w:val="22"/>
          <w:lang w:val="en-US"/>
        </w:rPr>
        <w:t>Responsibilities</w:t>
      </w:r>
      <w:r w:rsidRPr="07BD7966">
        <w:rPr>
          <w:rFonts w:asciiTheme="majorHAnsi" w:hAnsiTheme="majorHAnsi" w:cstheme="majorBidi"/>
          <w:b/>
          <w:bCs/>
          <w:sz w:val="22"/>
          <w:szCs w:val="22"/>
          <w:lang w:val="en-US"/>
        </w:rPr>
        <w:t xml:space="preserve"> </w:t>
      </w:r>
      <w:proofErr w:type="gramStart"/>
      <w:r w:rsidR="00A240FD" w:rsidRPr="07BD7966">
        <w:rPr>
          <w:rFonts w:asciiTheme="majorHAnsi" w:hAnsiTheme="majorHAnsi" w:cstheme="majorBidi"/>
          <w:b/>
          <w:bCs/>
          <w:sz w:val="22"/>
          <w:szCs w:val="22"/>
          <w:lang w:val="en-US"/>
        </w:rPr>
        <w:t>For</w:t>
      </w:r>
      <w:proofErr w:type="gramEnd"/>
      <w:r w:rsidR="00A240FD" w:rsidRPr="07BD7966">
        <w:rPr>
          <w:rFonts w:asciiTheme="majorHAnsi" w:hAnsiTheme="majorHAnsi" w:cstheme="majorBidi"/>
          <w:b/>
          <w:bCs/>
          <w:sz w:val="22"/>
          <w:szCs w:val="22"/>
          <w:lang w:val="en-US"/>
        </w:rPr>
        <w:t xml:space="preserve"> Contractors</w:t>
      </w:r>
      <w:r w:rsidR="008A5ED0" w:rsidRPr="07BD7966">
        <w:rPr>
          <w:rFonts w:asciiTheme="majorHAnsi" w:hAnsiTheme="majorHAnsi" w:cstheme="majorBidi"/>
          <w:b/>
          <w:bCs/>
          <w:sz w:val="22"/>
          <w:szCs w:val="22"/>
          <w:lang w:val="en-US"/>
        </w:rPr>
        <w:t>/Work</w:t>
      </w:r>
      <w:r w:rsidRPr="07BD7966">
        <w:rPr>
          <w:rFonts w:asciiTheme="majorHAnsi" w:hAnsiTheme="majorHAnsi" w:cstheme="majorBidi"/>
          <w:b/>
          <w:bCs/>
          <w:sz w:val="22"/>
          <w:szCs w:val="22"/>
          <w:lang w:val="en-US"/>
        </w:rPr>
        <w:t>er</w:t>
      </w:r>
      <w:r w:rsidR="008A5ED0" w:rsidRPr="07BD7966">
        <w:rPr>
          <w:rFonts w:asciiTheme="majorHAnsi" w:hAnsiTheme="majorHAnsi" w:cstheme="majorBidi"/>
          <w:b/>
          <w:bCs/>
          <w:sz w:val="22"/>
          <w:szCs w:val="22"/>
          <w:lang w:val="en-US"/>
        </w:rPr>
        <w:t>s on Site</w:t>
      </w:r>
    </w:p>
    <w:p w14:paraId="143D821E" w14:textId="77777777" w:rsidR="005F6A80" w:rsidRPr="000E5294" w:rsidRDefault="005F6A80" w:rsidP="00CC054C">
      <w:pPr>
        <w:rPr>
          <w:rFonts w:asciiTheme="majorHAnsi" w:hAnsiTheme="majorHAnsi" w:cstheme="majorHAnsi"/>
          <w:b/>
          <w:bCs/>
          <w:sz w:val="22"/>
          <w:szCs w:val="22"/>
          <w:lang w:val="en-US"/>
        </w:rPr>
      </w:pPr>
    </w:p>
    <w:p w14:paraId="32B10D57" w14:textId="2456F168" w:rsidR="00024C34" w:rsidRPr="00C85489" w:rsidRDefault="00CF180B" w:rsidP="00E26795">
      <w:pPr>
        <w:pStyle w:val="ListParagraph"/>
        <w:numPr>
          <w:ilvl w:val="0"/>
          <w:numId w:val="10"/>
        </w:numPr>
        <w:rPr>
          <w:rFonts w:asciiTheme="majorHAnsi" w:hAnsiTheme="majorHAnsi" w:cstheme="majorHAnsi"/>
          <w:color w:val="202329"/>
          <w:sz w:val="22"/>
          <w:szCs w:val="22"/>
          <w:lang w:eastAsia="en-GB"/>
        </w:rPr>
      </w:pPr>
      <w:r>
        <w:rPr>
          <w:rFonts w:asciiTheme="majorHAnsi" w:hAnsiTheme="majorHAnsi" w:cstheme="majorHAnsi"/>
          <w:color w:val="202329"/>
          <w:sz w:val="22"/>
          <w:szCs w:val="22"/>
          <w:lang w:eastAsia="en-GB"/>
        </w:rPr>
        <w:t xml:space="preserve">Ensuring that contractors </w:t>
      </w:r>
      <w:r w:rsidR="00D86B41">
        <w:rPr>
          <w:rFonts w:asciiTheme="majorHAnsi" w:hAnsiTheme="majorHAnsi" w:cstheme="majorHAnsi"/>
          <w:color w:val="202329"/>
          <w:sz w:val="22"/>
          <w:szCs w:val="22"/>
          <w:lang w:eastAsia="en-GB"/>
        </w:rPr>
        <w:t xml:space="preserve">working on site, who may breach the fabric of the building in any way, </w:t>
      </w:r>
      <w:r w:rsidR="00024C34" w:rsidRPr="00C85489">
        <w:rPr>
          <w:rFonts w:asciiTheme="majorHAnsi" w:hAnsiTheme="majorHAnsi" w:cstheme="majorHAnsi"/>
          <w:color w:val="202329"/>
          <w:sz w:val="22"/>
          <w:szCs w:val="22"/>
          <w:lang w:eastAsia="en-GB"/>
        </w:rPr>
        <w:t>have read and understood the annual asbestos management survey. Contractors may include</w:t>
      </w:r>
      <w:r w:rsidR="00880913">
        <w:rPr>
          <w:rFonts w:asciiTheme="majorHAnsi" w:hAnsiTheme="majorHAnsi" w:cstheme="majorHAnsi"/>
          <w:color w:val="202329"/>
          <w:sz w:val="22"/>
          <w:szCs w:val="22"/>
          <w:lang w:eastAsia="en-GB"/>
        </w:rPr>
        <w:t>,</w:t>
      </w:r>
      <w:r w:rsidR="00024C34" w:rsidRPr="00C85489">
        <w:rPr>
          <w:rFonts w:asciiTheme="majorHAnsi" w:hAnsiTheme="majorHAnsi" w:cstheme="majorHAnsi"/>
          <w:color w:val="202329"/>
          <w:sz w:val="22"/>
          <w:szCs w:val="22"/>
          <w:lang w:eastAsia="en-GB"/>
        </w:rPr>
        <w:t xml:space="preserve"> for example</w:t>
      </w:r>
      <w:r w:rsidR="00880913">
        <w:rPr>
          <w:rFonts w:asciiTheme="majorHAnsi" w:hAnsiTheme="majorHAnsi" w:cstheme="majorHAnsi"/>
          <w:color w:val="202329"/>
          <w:sz w:val="22"/>
          <w:szCs w:val="22"/>
          <w:lang w:eastAsia="en-GB"/>
        </w:rPr>
        <w:t>,</w:t>
      </w:r>
      <w:r w:rsidR="00024C34" w:rsidRPr="00C85489">
        <w:rPr>
          <w:rFonts w:asciiTheme="majorHAnsi" w:hAnsiTheme="majorHAnsi" w:cstheme="majorHAnsi"/>
          <w:color w:val="202329"/>
          <w:sz w:val="22"/>
          <w:szCs w:val="22"/>
          <w:lang w:eastAsia="en-GB"/>
        </w:rPr>
        <w:t xml:space="preserve"> plumbers, electricians, builders, decorators, flooring companies.</w:t>
      </w:r>
    </w:p>
    <w:p w14:paraId="47C5D32E" w14:textId="61CA183F" w:rsidR="00CF180B" w:rsidRPr="00C85489" w:rsidRDefault="00024C34" w:rsidP="00E26795">
      <w:pPr>
        <w:pStyle w:val="ListParagraph"/>
        <w:numPr>
          <w:ilvl w:val="0"/>
          <w:numId w:val="10"/>
        </w:numPr>
        <w:rPr>
          <w:rFonts w:asciiTheme="majorHAnsi" w:hAnsiTheme="majorHAnsi" w:cstheme="majorHAnsi"/>
          <w:color w:val="202329"/>
          <w:sz w:val="22"/>
          <w:szCs w:val="22"/>
          <w:lang w:eastAsia="en-GB"/>
        </w:rPr>
      </w:pPr>
      <w:r w:rsidRPr="00C85489">
        <w:rPr>
          <w:rFonts w:asciiTheme="majorHAnsi" w:hAnsiTheme="majorHAnsi" w:cstheme="majorHAnsi"/>
          <w:color w:val="202329"/>
          <w:sz w:val="22"/>
          <w:szCs w:val="22"/>
          <w:lang w:eastAsia="en-GB"/>
        </w:rPr>
        <w:t xml:space="preserve">Ensuring that contractors working on site, who may breach the fabric of the building in any way, </w:t>
      </w:r>
      <w:r w:rsidR="00D86B41" w:rsidRPr="00C85489">
        <w:rPr>
          <w:rFonts w:asciiTheme="majorHAnsi" w:hAnsiTheme="majorHAnsi" w:cstheme="majorHAnsi"/>
          <w:color w:val="202329"/>
          <w:sz w:val="22"/>
          <w:szCs w:val="22"/>
          <w:lang w:eastAsia="en-GB"/>
        </w:rPr>
        <w:t>sign and date the LAMP</w:t>
      </w:r>
      <w:r w:rsidR="000E70A3" w:rsidRPr="00C85489">
        <w:rPr>
          <w:rFonts w:asciiTheme="majorHAnsi" w:hAnsiTheme="majorHAnsi" w:cstheme="majorHAnsi"/>
          <w:color w:val="202329"/>
          <w:sz w:val="22"/>
          <w:szCs w:val="22"/>
          <w:lang w:eastAsia="en-GB"/>
        </w:rPr>
        <w:t xml:space="preserve"> (having read and understood the annual asbestos management survey)</w:t>
      </w:r>
      <w:r w:rsidR="001363D2" w:rsidRPr="00C85489">
        <w:rPr>
          <w:rFonts w:asciiTheme="majorHAnsi" w:hAnsiTheme="majorHAnsi" w:cstheme="majorHAnsi"/>
          <w:color w:val="202329"/>
          <w:sz w:val="22"/>
          <w:szCs w:val="22"/>
          <w:lang w:eastAsia="en-GB"/>
        </w:rPr>
        <w:t xml:space="preserve">.  </w:t>
      </w:r>
    </w:p>
    <w:p w14:paraId="3CC41B64" w14:textId="43DBCB4E" w:rsidR="00DA25BB" w:rsidRPr="00C85489" w:rsidRDefault="00061A4B" w:rsidP="00E26795">
      <w:pPr>
        <w:numPr>
          <w:ilvl w:val="0"/>
          <w:numId w:val="6"/>
        </w:numPr>
        <w:shd w:val="clear" w:color="auto" w:fill="FFFFFF"/>
        <w:rPr>
          <w:rFonts w:asciiTheme="majorHAnsi" w:hAnsiTheme="majorHAnsi" w:cstheme="majorHAnsi"/>
          <w:color w:val="202329"/>
          <w:sz w:val="22"/>
          <w:szCs w:val="22"/>
          <w:lang w:eastAsia="en-GB"/>
        </w:rPr>
      </w:pPr>
      <w:r w:rsidRPr="00C85489">
        <w:rPr>
          <w:rFonts w:asciiTheme="majorHAnsi" w:hAnsiTheme="majorHAnsi" w:cstheme="majorHAnsi"/>
          <w:color w:val="202329"/>
          <w:sz w:val="22"/>
          <w:szCs w:val="22"/>
          <w:lang w:eastAsia="en-GB"/>
        </w:rPr>
        <w:t xml:space="preserve">Instructing </w:t>
      </w:r>
      <w:r w:rsidR="00A30363" w:rsidRPr="00C85489">
        <w:rPr>
          <w:rFonts w:asciiTheme="majorHAnsi" w:hAnsiTheme="majorHAnsi" w:cstheme="majorHAnsi"/>
          <w:sz w:val="22"/>
          <w:szCs w:val="22"/>
        </w:rPr>
        <w:t>Refurbishment and Demolition Surveys</w:t>
      </w:r>
      <w:r w:rsidR="00963E25" w:rsidRPr="00C85489">
        <w:rPr>
          <w:rFonts w:asciiTheme="majorHAnsi" w:hAnsiTheme="majorHAnsi" w:cstheme="majorHAnsi"/>
          <w:sz w:val="22"/>
          <w:szCs w:val="22"/>
        </w:rPr>
        <w:t xml:space="preserve"> </w:t>
      </w:r>
      <w:r w:rsidR="00881A16" w:rsidRPr="00C85489">
        <w:rPr>
          <w:rFonts w:asciiTheme="majorHAnsi" w:hAnsiTheme="majorHAnsi" w:cstheme="majorHAnsi"/>
          <w:sz w:val="22"/>
          <w:szCs w:val="22"/>
        </w:rPr>
        <w:t xml:space="preserve">(R&amp;D) </w:t>
      </w:r>
      <w:r w:rsidRPr="00C85489">
        <w:rPr>
          <w:rFonts w:asciiTheme="majorHAnsi" w:hAnsiTheme="majorHAnsi" w:cstheme="majorHAnsi"/>
          <w:sz w:val="22"/>
          <w:szCs w:val="22"/>
        </w:rPr>
        <w:t>when necessary</w:t>
      </w:r>
      <w:r w:rsidR="008A5ED0" w:rsidRPr="00C85489">
        <w:rPr>
          <w:rFonts w:asciiTheme="majorHAnsi" w:hAnsiTheme="majorHAnsi" w:cstheme="majorHAnsi"/>
          <w:sz w:val="22"/>
          <w:szCs w:val="22"/>
        </w:rPr>
        <w:t xml:space="preserve">.  </w:t>
      </w:r>
      <w:r w:rsidR="00963E25" w:rsidRPr="00C85489">
        <w:rPr>
          <w:rFonts w:asciiTheme="majorHAnsi" w:hAnsiTheme="majorHAnsi" w:cstheme="majorHAnsi"/>
          <w:color w:val="202329"/>
          <w:sz w:val="22"/>
          <w:szCs w:val="22"/>
        </w:rPr>
        <w:t>A refurbishment and demolition survey is needed before any refurbishment or demolition work is carried out</w:t>
      </w:r>
      <w:r w:rsidR="00A30363" w:rsidRPr="00C85489">
        <w:rPr>
          <w:rFonts w:asciiTheme="majorHAnsi" w:hAnsiTheme="majorHAnsi" w:cstheme="majorHAnsi"/>
          <w:color w:val="202329"/>
          <w:sz w:val="22"/>
          <w:szCs w:val="22"/>
        </w:rPr>
        <w:t xml:space="preserve">.  </w:t>
      </w:r>
      <w:r w:rsidR="00B20B0C" w:rsidRPr="00C85489">
        <w:rPr>
          <w:rFonts w:asciiTheme="majorHAnsi" w:hAnsiTheme="majorHAnsi" w:cstheme="majorHAnsi"/>
          <w:color w:val="202329"/>
          <w:sz w:val="22"/>
          <w:szCs w:val="22"/>
        </w:rPr>
        <w:t>This wil</w:t>
      </w:r>
      <w:r w:rsidR="00880913">
        <w:rPr>
          <w:rFonts w:asciiTheme="majorHAnsi" w:hAnsiTheme="majorHAnsi" w:cstheme="majorHAnsi"/>
          <w:color w:val="202329"/>
          <w:sz w:val="22"/>
          <w:szCs w:val="22"/>
        </w:rPr>
        <w:t>l</w:t>
      </w:r>
      <w:r w:rsidR="00B20B0C" w:rsidRPr="00C85489">
        <w:rPr>
          <w:rFonts w:asciiTheme="majorHAnsi" w:hAnsiTheme="majorHAnsi" w:cstheme="majorHAnsi"/>
          <w:color w:val="202329"/>
          <w:sz w:val="22"/>
          <w:szCs w:val="22"/>
        </w:rPr>
        <w:t xml:space="preserve"> include ANY work which may breach the fabric of the building</w:t>
      </w:r>
      <w:r w:rsidR="00880913">
        <w:rPr>
          <w:rFonts w:asciiTheme="majorHAnsi" w:hAnsiTheme="majorHAnsi" w:cstheme="majorHAnsi"/>
          <w:color w:val="202329"/>
          <w:sz w:val="22"/>
          <w:szCs w:val="22"/>
        </w:rPr>
        <w:t>,</w:t>
      </w:r>
      <w:r w:rsidR="000B50F1" w:rsidRPr="00C85489">
        <w:rPr>
          <w:rFonts w:asciiTheme="majorHAnsi" w:hAnsiTheme="majorHAnsi" w:cstheme="majorHAnsi"/>
          <w:color w:val="202329"/>
          <w:sz w:val="22"/>
          <w:szCs w:val="22"/>
        </w:rPr>
        <w:t xml:space="preserve"> for example replacement of windows, installing a notice board, </w:t>
      </w:r>
      <w:r w:rsidRPr="00C85489">
        <w:rPr>
          <w:rFonts w:asciiTheme="majorHAnsi" w:hAnsiTheme="majorHAnsi" w:cstheme="majorHAnsi"/>
          <w:color w:val="202329"/>
          <w:sz w:val="22"/>
          <w:szCs w:val="22"/>
        </w:rPr>
        <w:t xml:space="preserve">putting a screen on the wall, installing cabling. </w:t>
      </w:r>
      <w:r w:rsidR="00D17EC0" w:rsidRPr="00C85489">
        <w:rPr>
          <w:rFonts w:asciiTheme="majorHAnsi" w:hAnsiTheme="majorHAnsi" w:cstheme="majorHAnsi"/>
          <w:color w:val="202329"/>
          <w:sz w:val="22"/>
          <w:szCs w:val="22"/>
        </w:rPr>
        <w:t xml:space="preserve"> Head</w:t>
      </w:r>
      <w:r w:rsidR="00880913">
        <w:rPr>
          <w:rFonts w:asciiTheme="majorHAnsi" w:hAnsiTheme="majorHAnsi" w:cstheme="majorHAnsi"/>
          <w:color w:val="202329"/>
          <w:sz w:val="22"/>
          <w:szCs w:val="22"/>
        </w:rPr>
        <w:t xml:space="preserve"> Teachers </w:t>
      </w:r>
      <w:r w:rsidR="00D17EC0" w:rsidRPr="00C85489">
        <w:rPr>
          <w:rFonts w:asciiTheme="majorHAnsi" w:hAnsiTheme="majorHAnsi" w:cstheme="majorHAnsi"/>
          <w:color w:val="202329"/>
          <w:sz w:val="22"/>
          <w:szCs w:val="22"/>
        </w:rPr>
        <w:t>must ensure that no work, which may breach the fabric of the building, is undertaken before a</w:t>
      </w:r>
      <w:r w:rsidR="00881A16" w:rsidRPr="00C85489">
        <w:rPr>
          <w:rFonts w:asciiTheme="majorHAnsi" w:hAnsiTheme="majorHAnsi" w:cstheme="majorHAnsi"/>
          <w:color w:val="202329"/>
          <w:sz w:val="22"/>
          <w:szCs w:val="22"/>
        </w:rPr>
        <w:t xml:space="preserve">n R&amp;D survey has been undertaken and the report received back, read and understood by the Trust, the Head Teacher and the contractor. </w:t>
      </w:r>
    </w:p>
    <w:p w14:paraId="44D9B18D" w14:textId="70D2C064" w:rsidR="008A5ED0" w:rsidRPr="00C85489" w:rsidRDefault="008A5ED0" w:rsidP="00E26795">
      <w:pPr>
        <w:numPr>
          <w:ilvl w:val="0"/>
          <w:numId w:val="10"/>
        </w:numPr>
        <w:shd w:val="clear" w:color="auto" w:fill="FFFFFF"/>
        <w:rPr>
          <w:rFonts w:asciiTheme="majorHAnsi" w:hAnsiTheme="majorHAnsi" w:cstheme="majorHAnsi"/>
          <w:color w:val="202329"/>
          <w:sz w:val="22"/>
          <w:szCs w:val="22"/>
          <w:lang w:eastAsia="en-GB"/>
        </w:rPr>
      </w:pPr>
      <w:r w:rsidRPr="00C85489">
        <w:rPr>
          <w:rFonts w:asciiTheme="majorHAnsi" w:hAnsiTheme="majorHAnsi" w:cstheme="majorHAnsi"/>
          <w:color w:val="202329"/>
          <w:sz w:val="22"/>
          <w:szCs w:val="22"/>
          <w:lang w:eastAsia="en-GB"/>
        </w:rPr>
        <w:lastRenderedPageBreak/>
        <w:t>Communicating emergency procedures for use in the event of an unplanned and/or uncontrolled release of asbestos fibres</w:t>
      </w:r>
      <w:r w:rsidR="00880913">
        <w:rPr>
          <w:rFonts w:asciiTheme="majorHAnsi" w:hAnsiTheme="majorHAnsi" w:cstheme="majorHAnsi"/>
          <w:color w:val="202329"/>
          <w:sz w:val="22"/>
          <w:szCs w:val="22"/>
          <w:lang w:eastAsia="en-GB"/>
        </w:rPr>
        <w:t xml:space="preserve">. These </w:t>
      </w:r>
      <w:r w:rsidRPr="00C85489">
        <w:rPr>
          <w:rFonts w:asciiTheme="majorHAnsi" w:hAnsiTheme="majorHAnsi" w:cstheme="majorHAnsi"/>
          <w:color w:val="202329"/>
          <w:sz w:val="22"/>
          <w:szCs w:val="22"/>
          <w:lang w:eastAsia="en-GB"/>
        </w:rPr>
        <w:t>procedures are to reduce the risk of exposure of people to be as low as is reasonably practicable</w:t>
      </w:r>
      <w:r w:rsidR="007F174C">
        <w:rPr>
          <w:rFonts w:asciiTheme="majorHAnsi" w:hAnsiTheme="majorHAnsi" w:cstheme="majorHAnsi"/>
          <w:color w:val="202329"/>
          <w:sz w:val="22"/>
          <w:szCs w:val="22"/>
          <w:lang w:eastAsia="en-GB"/>
        </w:rPr>
        <w:t xml:space="preserve"> (see exa</w:t>
      </w:r>
      <w:r w:rsidR="0019298A">
        <w:rPr>
          <w:rFonts w:asciiTheme="majorHAnsi" w:hAnsiTheme="majorHAnsi" w:cstheme="majorHAnsi"/>
          <w:color w:val="202329"/>
          <w:sz w:val="22"/>
          <w:szCs w:val="22"/>
          <w:lang w:eastAsia="en-GB"/>
        </w:rPr>
        <w:t>mple in Appendix 3, page 1</w:t>
      </w:r>
      <w:r w:rsidR="00D6490F">
        <w:rPr>
          <w:rFonts w:asciiTheme="majorHAnsi" w:hAnsiTheme="majorHAnsi" w:cstheme="majorHAnsi"/>
          <w:color w:val="202329"/>
          <w:sz w:val="22"/>
          <w:szCs w:val="22"/>
          <w:lang w:eastAsia="en-GB"/>
        </w:rPr>
        <w:t>5</w:t>
      </w:r>
      <w:r w:rsidR="0019298A">
        <w:rPr>
          <w:rFonts w:asciiTheme="majorHAnsi" w:hAnsiTheme="majorHAnsi" w:cstheme="majorHAnsi"/>
          <w:color w:val="202329"/>
          <w:sz w:val="22"/>
          <w:szCs w:val="22"/>
          <w:lang w:eastAsia="en-GB"/>
        </w:rPr>
        <w:t>).</w:t>
      </w:r>
    </w:p>
    <w:p w14:paraId="57F4719E" w14:textId="311BA3EB" w:rsidR="008A5ED0" w:rsidRPr="00C85489" w:rsidRDefault="008A5ED0" w:rsidP="00E26795">
      <w:pPr>
        <w:numPr>
          <w:ilvl w:val="0"/>
          <w:numId w:val="6"/>
        </w:numPr>
        <w:shd w:val="clear" w:color="auto" w:fill="FFFFFF"/>
        <w:rPr>
          <w:rFonts w:asciiTheme="majorHAnsi" w:hAnsiTheme="majorHAnsi" w:cstheme="majorHAnsi"/>
          <w:color w:val="202329"/>
          <w:sz w:val="22"/>
          <w:szCs w:val="22"/>
          <w:lang w:eastAsia="en-GB"/>
        </w:rPr>
      </w:pPr>
      <w:r w:rsidRPr="00C85489">
        <w:rPr>
          <w:rFonts w:asciiTheme="majorHAnsi" w:hAnsiTheme="majorHAnsi" w:cstheme="majorHAnsi"/>
          <w:color w:val="202329"/>
          <w:sz w:val="22"/>
          <w:szCs w:val="22"/>
          <w:lang w:eastAsia="en-GB"/>
        </w:rPr>
        <w:t xml:space="preserve">Informing the Trust before any works are undertaken which may disturb asbestos. </w:t>
      </w:r>
    </w:p>
    <w:p w14:paraId="064F9366" w14:textId="77777777" w:rsidR="00B20B0C" w:rsidRDefault="00B20B0C" w:rsidP="00B20B0C">
      <w:pPr>
        <w:rPr>
          <w:lang w:eastAsia="en-GB"/>
        </w:rPr>
      </w:pPr>
    </w:p>
    <w:p w14:paraId="7E981459" w14:textId="77777777" w:rsidR="00B20B0C" w:rsidRPr="00B20B0C" w:rsidRDefault="00B20B0C" w:rsidP="00B20B0C">
      <w:pPr>
        <w:rPr>
          <w:lang w:eastAsia="en-GB"/>
        </w:rPr>
      </w:pPr>
    </w:p>
    <w:p w14:paraId="5C043F59" w14:textId="72A527EE" w:rsidR="00DA25BB" w:rsidRDefault="00E10B89" w:rsidP="00BB21AC">
      <w:pPr>
        <w:pStyle w:val="Heading2"/>
        <w:rPr>
          <w:sz w:val="48"/>
          <w:szCs w:val="48"/>
        </w:rPr>
      </w:pPr>
      <w:bookmarkStart w:id="11" w:name="_Toc142385318"/>
      <w:bookmarkStart w:id="12" w:name="_Toc144905783"/>
      <w:r w:rsidRPr="07BD7966">
        <w:rPr>
          <w:sz w:val="48"/>
          <w:szCs w:val="48"/>
        </w:rPr>
        <w:t>Risk Assess</w:t>
      </w:r>
      <w:r w:rsidR="10C2F832" w:rsidRPr="07BD7966">
        <w:rPr>
          <w:sz w:val="48"/>
          <w:szCs w:val="48"/>
        </w:rPr>
        <w:t>i</w:t>
      </w:r>
      <w:r w:rsidRPr="07BD7966">
        <w:rPr>
          <w:sz w:val="48"/>
          <w:szCs w:val="48"/>
        </w:rPr>
        <w:t>ng</w:t>
      </w:r>
      <w:r w:rsidR="00573F5B" w:rsidRPr="07BD7966">
        <w:rPr>
          <w:sz w:val="48"/>
          <w:szCs w:val="48"/>
        </w:rPr>
        <w:t xml:space="preserve"> Guidance</w:t>
      </w:r>
      <w:r w:rsidRPr="07BD7966">
        <w:rPr>
          <w:sz w:val="48"/>
          <w:szCs w:val="48"/>
        </w:rPr>
        <w:t>:</w:t>
      </w:r>
      <w:bookmarkEnd w:id="11"/>
      <w:bookmarkEnd w:id="12"/>
    </w:p>
    <w:p w14:paraId="35675975" w14:textId="77777777" w:rsidR="005F6A80" w:rsidRPr="005F6A80" w:rsidRDefault="005F6A80" w:rsidP="005F6A80">
      <w:pPr>
        <w:rPr>
          <w:lang w:eastAsia="en-GB"/>
        </w:rPr>
      </w:pPr>
    </w:p>
    <w:p w14:paraId="294100BD" w14:textId="2A7EABFE" w:rsidR="009343E9" w:rsidRPr="00135BFF" w:rsidRDefault="00604676" w:rsidP="00E26795">
      <w:pPr>
        <w:numPr>
          <w:ilvl w:val="0"/>
          <w:numId w:val="6"/>
        </w:numPr>
        <w:shd w:val="clear" w:color="auto" w:fill="FFFFFF" w:themeFill="background1"/>
        <w:spacing w:after="100" w:afterAutospacing="1"/>
        <w:rPr>
          <w:rFonts w:asciiTheme="majorHAnsi" w:hAnsiTheme="majorHAnsi" w:cstheme="majorBidi"/>
          <w:color w:val="202329"/>
          <w:sz w:val="22"/>
          <w:szCs w:val="22"/>
          <w:lang w:eastAsia="en-GB"/>
        </w:rPr>
      </w:pPr>
      <w:r w:rsidRPr="07BD7966">
        <w:rPr>
          <w:rFonts w:asciiTheme="majorHAnsi" w:hAnsiTheme="majorHAnsi" w:cstheme="majorBidi"/>
          <w:color w:val="202329"/>
          <w:sz w:val="22"/>
          <w:szCs w:val="22"/>
          <w:lang w:eastAsia="en-GB"/>
        </w:rPr>
        <w:t xml:space="preserve">When risk assessing and </w:t>
      </w:r>
      <w:r w:rsidR="00573F5B" w:rsidRPr="07BD7966">
        <w:rPr>
          <w:rFonts w:asciiTheme="majorHAnsi" w:hAnsiTheme="majorHAnsi" w:cstheme="majorBidi"/>
          <w:color w:val="202329"/>
          <w:sz w:val="22"/>
          <w:szCs w:val="22"/>
          <w:lang w:eastAsia="en-GB"/>
        </w:rPr>
        <w:t xml:space="preserve">considering the </w:t>
      </w:r>
      <w:r w:rsidR="009343E9" w:rsidRPr="07BD7966">
        <w:rPr>
          <w:rFonts w:asciiTheme="majorHAnsi" w:hAnsiTheme="majorHAnsi" w:cstheme="majorBidi"/>
          <w:color w:val="202329"/>
          <w:sz w:val="22"/>
          <w:szCs w:val="22"/>
          <w:lang w:eastAsia="en-GB"/>
        </w:rPr>
        <w:t>appropriate control measures to reduce the risk of exposure of people to asbestos fibres from each ACM</w:t>
      </w:r>
      <w:r w:rsidR="00880913" w:rsidRPr="07BD7966">
        <w:rPr>
          <w:rFonts w:asciiTheme="majorHAnsi" w:hAnsiTheme="majorHAnsi" w:cstheme="majorBidi"/>
          <w:color w:val="202329"/>
          <w:sz w:val="22"/>
          <w:szCs w:val="22"/>
          <w:lang w:eastAsia="en-GB"/>
        </w:rPr>
        <w:t>, t</w:t>
      </w:r>
      <w:r w:rsidR="009343E9" w:rsidRPr="07BD7966">
        <w:rPr>
          <w:rFonts w:asciiTheme="majorHAnsi" w:hAnsiTheme="majorHAnsi" w:cstheme="majorBidi"/>
          <w:color w:val="202329"/>
          <w:sz w:val="22"/>
          <w:szCs w:val="22"/>
          <w:lang w:eastAsia="en-GB"/>
        </w:rPr>
        <w:t>he following general principles will be applied:</w:t>
      </w:r>
    </w:p>
    <w:p w14:paraId="3DC61173" w14:textId="77777777" w:rsidR="009343E9" w:rsidRPr="00135BFF" w:rsidRDefault="009343E9" w:rsidP="00E26795">
      <w:pPr>
        <w:numPr>
          <w:ilvl w:val="1"/>
          <w:numId w:val="6"/>
        </w:numPr>
        <w:shd w:val="clear" w:color="auto" w:fill="FFFFFF"/>
        <w:spacing w:after="100" w:afterAutospacing="1"/>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Where ACM is assessed as being in good condition then this will generally be left in situ and managed.</w:t>
      </w:r>
    </w:p>
    <w:p w14:paraId="72984ADB" w14:textId="77777777" w:rsidR="009343E9" w:rsidRPr="00135BFF" w:rsidRDefault="009343E9" w:rsidP="00E26795">
      <w:pPr>
        <w:numPr>
          <w:ilvl w:val="1"/>
          <w:numId w:val="6"/>
        </w:numPr>
        <w:shd w:val="clear" w:color="auto" w:fill="FFFFFF"/>
        <w:spacing w:after="100" w:afterAutospacing="1"/>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Where ACM is assessed as posing a risk to health it will be, so far as is reasonably practicable, removed or encapsulated.</w:t>
      </w:r>
    </w:p>
    <w:p w14:paraId="577CAAD8" w14:textId="77777777" w:rsidR="009343E9" w:rsidRPr="00135BFF" w:rsidRDefault="009343E9" w:rsidP="00E26795">
      <w:pPr>
        <w:numPr>
          <w:ilvl w:val="1"/>
          <w:numId w:val="6"/>
        </w:numPr>
        <w:shd w:val="clear" w:color="auto" w:fill="FFFFFF"/>
        <w:rPr>
          <w:rFonts w:asciiTheme="majorHAnsi" w:hAnsiTheme="majorHAnsi" w:cstheme="majorHAnsi"/>
          <w:color w:val="202329"/>
          <w:sz w:val="22"/>
          <w:szCs w:val="22"/>
          <w:lang w:eastAsia="en-GB"/>
        </w:rPr>
      </w:pPr>
      <w:r w:rsidRPr="00135BFF">
        <w:rPr>
          <w:rFonts w:asciiTheme="majorHAnsi" w:hAnsiTheme="majorHAnsi" w:cstheme="majorHAnsi"/>
          <w:color w:val="202329"/>
          <w:sz w:val="22"/>
          <w:szCs w:val="22"/>
          <w:lang w:eastAsia="en-GB"/>
        </w:rPr>
        <w:t>Where removal or encapsulation is not reasonably practicable then access to the ACM will be managed to reduce the risk of exposure as low as is reasonably practicable.</w:t>
      </w:r>
    </w:p>
    <w:p w14:paraId="42366EFE" w14:textId="602E78A1" w:rsidR="009343E9" w:rsidRPr="001A21E5" w:rsidRDefault="009343E9" w:rsidP="00B361D8">
      <w:pPr>
        <w:shd w:val="clear" w:color="auto" w:fill="FFFFFF"/>
        <w:ind w:left="720"/>
        <w:rPr>
          <w:rFonts w:asciiTheme="majorHAnsi" w:hAnsiTheme="majorHAnsi" w:cstheme="majorHAnsi"/>
          <w:color w:val="202329"/>
          <w:sz w:val="22"/>
          <w:szCs w:val="22"/>
          <w:lang w:eastAsia="en-GB"/>
        </w:rPr>
      </w:pPr>
    </w:p>
    <w:p w14:paraId="3DC52876" w14:textId="77777777" w:rsidR="00B361D8" w:rsidRPr="001A21E5" w:rsidRDefault="00B361D8" w:rsidP="00B361D8">
      <w:pPr>
        <w:pStyle w:val="Heading2"/>
        <w:spacing w:before="0"/>
        <w:ind w:left="720"/>
        <w:jc w:val="center"/>
        <w:rPr>
          <w:rFonts w:cstheme="majorHAnsi"/>
          <w:sz w:val="22"/>
          <w:szCs w:val="22"/>
        </w:rPr>
      </w:pPr>
      <w:bookmarkStart w:id="13" w:name="_Toc142385319"/>
    </w:p>
    <w:p w14:paraId="519E7069" w14:textId="77777777" w:rsidR="00B361D8" w:rsidRPr="001A21E5" w:rsidRDefault="00B361D8" w:rsidP="00B361D8">
      <w:pPr>
        <w:rPr>
          <w:rFonts w:asciiTheme="majorHAnsi" w:hAnsiTheme="majorHAnsi" w:cstheme="majorHAnsi"/>
          <w:sz w:val="22"/>
          <w:szCs w:val="22"/>
          <w:lang w:eastAsia="en-GB"/>
        </w:rPr>
      </w:pPr>
    </w:p>
    <w:p w14:paraId="52D3CEAE" w14:textId="77777777" w:rsidR="00B361D8" w:rsidRPr="001A21E5" w:rsidRDefault="00B361D8" w:rsidP="00B361D8">
      <w:pPr>
        <w:rPr>
          <w:rFonts w:asciiTheme="majorHAnsi" w:hAnsiTheme="majorHAnsi" w:cstheme="majorHAnsi"/>
          <w:sz w:val="22"/>
          <w:szCs w:val="22"/>
          <w:lang w:eastAsia="en-GB"/>
        </w:rPr>
      </w:pPr>
    </w:p>
    <w:p w14:paraId="6631E3AB" w14:textId="77777777" w:rsidR="00B361D8" w:rsidRPr="001A21E5" w:rsidRDefault="00B361D8" w:rsidP="00B361D8">
      <w:pPr>
        <w:pStyle w:val="Heading2"/>
        <w:spacing w:before="0"/>
        <w:ind w:left="720"/>
        <w:jc w:val="center"/>
        <w:rPr>
          <w:rFonts w:cstheme="majorHAnsi"/>
          <w:sz w:val="22"/>
          <w:szCs w:val="22"/>
        </w:rPr>
      </w:pPr>
    </w:p>
    <w:p w14:paraId="1F73418E" w14:textId="77777777" w:rsidR="00B361D8" w:rsidRPr="001A21E5" w:rsidRDefault="00B361D8" w:rsidP="00B361D8">
      <w:pPr>
        <w:pStyle w:val="Heading2"/>
        <w:spacing w:before="0"/>
        <w:ind w:left="720"/>
        <w:jc w:val="center"/>
        <w:rPr>
          <w:rFonts w:cstheme="majorHAnsi"/>
          <w:sz w:val="22"/>
          <w:szCs w:val="22"/>
        </w:rPr>
      </w:pPr>
    </w:p>
    <w:p w14:paraId="4BFE8EA3" w14:textId="77777777" w:rsidR="00B361D8" w:rsidRDefault="00B361D8" w:rsidP="00B361D8">
      <w:pPr>
        <w:pStyle w:val="Heading2"/>
        <w:spacing w:before="0"/>
        <w:ind w:left="720"/>
        <w:jc w:val="center"/>
        <w:rPr>
          <w:rFonts w:cstheme="majorHAnsi"/>
          <w:sz w:val="22"/>
          <w:szCs w:val="22"/>
        </w:rPr>
      </w:pPr>
    </w:p>
    <w:p w14:paraId="11D1996D" w14:textId="77777777" w:rsidR="001A21E5" w:rsidRDefault="001A21E5" w:rsidP="001A21E5">
      <w:pPr>
        <w:rPr>
          <w:lang w:eastAsia="en-GB"/>
        </w:rPr>
      </w:pPr>
    </w:p>
    <w:p w14:paraId="28AB773A" w14:textId="77777777" w:rsidR="001A21E5" w:rsidRDefault="001A21E5" w:rsidP="001A21E5">
      <w:pPr>
        <w:rPr>
          <w:lang w:eastAsia="en-GB"/>
        </w:rPr>
      </w:pPr>
    </w:p>
    <w:p w14:paraId="729891B6" w14:textId="77777777" w:rsidR="001A21E5" w:rsidRDefault="001A21E5" w:rsidP="001A21E5">
      <w:pPr>
        <w:rPr>
          <w:lang w:eastAsia="en-GB"/>
        </w:rPr>
      </w:pPr>
    </w:p>
    <w:p w14:paraId="3CE47A55" w14:textId="77777777" w:rsidR="001A21E5" w:rsidRDefault="001A21E5" w:rsidP="001A21E5">
      <w:pPr>
        <w:rPr>
          <w:lang w:eastAsia="en-GB"/>
        </w:rPr>
      </w:pPr>
    </w:p>
    <w:p w14:paraId="42CED0C9" w14:textId="77777777" w:rsidR="001A21E5" w:rsidRDefault="001A21E5" w:rsidP="001A21E5">
      <w:pPr>
        <w:rPr>
          <w:lang w:eastAsia="en-GB"/>
        </w:rPr>
      </w:pPr>
    </w:p>
    <w:p w14:paraId="2BDC3081" w14:textId="77777777" w:rsidR="001A21E5" w:rsidRDefault="001A21E5" w:rsidP="001A21E5">
      <w:pPr>
        <w:rPr>
          <w:lang w:eastAsia="en-GB"/>
        </w:rPr>
      </w:pPr>
    </w:p>
    <w:p w14:paraId="0A0CE771" w14:textId="77777777" w:rsidR="001A21E5" w:rsidRDefault="001A21E5" w:rsidP="001A21E5">
      <w:pPr>
        <w:rPr>
          <w:lang w:eastAsia="en-GB"/>
        </w:rPr>
      </w:pPr>
    </w:p>
    <w:p w14:paraId="1C27C20A" w14:textId="77777777" w:rsidR="001A21E5" w:rsidRDefault="001A21E5" w:rsidP="001A21E5">
      <w:pPr>
        <w:rPr>
          <w:lang w:eastAsia="en-GB"/>
        </w:rPr>
      </w:pPr>
    </w:p>
    <w:p w14:paraId="4130DAD5" w14:textId="77777777" w:rsidR="001A21E5" w:rsidRDefault="001A21E5" w:rsidP="001A21E5">
      <w:pPr>
        <w:rPr>
          <w:lang w:eastAsia="en-GB"/>
        </w:rPr>
      </w:pPr>
    </w:p>
    <w:p w14:paraId="045FE27B" w14:textId="77777777" w:rsidR="001A21E5" w:rsidRDefault="001A21E5" w:rsidP="001A21E5">
      <w:pPr>
        <w:rPr>
          <w:lang w:eastAsia="en-GB"/>
        </w:rPr>
      </w:pPr>
    </w:p>
    <w:p w14:paraId="68A28451" w14:textId="77777777" w:rsidR="001A21E5" w:rsidRDefault="001A21E5" w:rsidP="001A21E5">
      <w:pPr>
        <w:rPr>
          <w:lang w:eastAsia="en-GB"/>
        </w:rPr>
      </w:pPr>
    </w:p>
    <w:p w14:paraId="4DAE8B59" w14:textId="77777777" w:rsidR="001A21E5" w:rsidRDefault="001A21E5" w:rsidP="001A21E5">
      <w:pPr>
        <w:rPr>
          <w:lang w:eastAsia="en-GB"/>
        </w:rPr>
      </w:pPr>
    </w:p>
    <w:p w14:paraId="6929DC95" w14:textId="77777777" w:rsidR="001A21E5" w:rsidRDefault="001A21E5" w:rsidP="001A21E5">
      <w:pPr>
        <w:rPr>
          <w:lang w:eastAsia="en-GB"/>
        </w:rPr>
      </w:pPr>
    </w:p>
    <w:p w14:paraId="4EF0B9BF" w14:textId="77777777" w:rsidR="001A21E5" w:rsidRDefault="001A21E5" w:rsidP="001A21E5">
      <w:pPr>
        <w:rPr>
          <w:lang w:eastAsia="en-GB"/>
        </w:rPr>
      </w:pPr>
    </w:p>
    <w:p w14:paraId="5AEF4189" w14:textId="77777777" w:rsidR="001A21E5" w:rsidRDefault="001A21E5" w:rsidP="001A21E5">
      <w:pPr>
        <w:rPr>
          <w:lang w:eastAsia="en-GB"/>
        </w:rPr>
      </w:pPr>
    </w:p>
    <w:p w14:paraId="7430A4F1" w14:textId="77777777" w:rsidR="001A21E5" w:rsidRDefault="001A21E5" w:rsidP="001A21E5">
      <w:pPr>
        <w:rPr>
          <w:lang w:eastAsia="en-GB"/>
        </w:rPr>
      </w:pPr>
    </w:p>
    <w:p w14:paraId="44DC1323" w14:textId="77777777" w:rsidR="001A21E5" w:rsidRDefault="001A21E5" w:rsidP="001A21E5">
      <w:pPr>
        <w:rPr>
          <w:lang w:eastAsia="en-GB"/>
        </w:rPr>
      </w:pPr>
    </w:p>
    <w:p w14:paraId="1ABAA506" w14:textId="6432FD01" w:rsidR="07BD7966" w:rsidRDefault="07BD7966" w:rsidP="07BD7966">
      <w:pPr>
        <w:rPr>
          <w:lang w:eastAsia="en-GB"/>
        </w:rPr>
      </w:pPr>
    </w:p>
    <w:p w14:paraId="632F2FA9" w14:textId="3B413E16" w:rsidR="07BD7966" w:rsidRDefault="07BD7966" w:rsidP="07BD7966">
      <w:pPr>
        <w:rPr>
          <w:lang w:eastAsia="en-GB"/>
        </w:rPr>
      </w:pPr>
    </w:p>
    <w:p w14:paraId="546B3232" w14:textId="434AC42A" w:rsidR="07BD7966" w:rsidRDefault="07BD7966" w:rsidP="07BD7966">
      <w:pPr>
        <w:rPr>
          <w:lang w:eastAsia="en-GB"/>
        </w:rPr>
      </w:pPr>
    </w:p>
    <w:p w14:paraId="5858D948" w14:textId="77777777" w:rsidR="001A21E5" w:rsidRDefault="001A21E5" w:rsidP="001A21E5">
      <w:pPr>
        <w:rPr>
          <w:lang w:eastAsia="en-GB"/>
        </w:rPr>
      </w:pPr>
    </w:p>
    <w:p w14:paraId="54EC5E09" w14:textId="77777777" w:rsidR="001A21E5" w:rsidRPr="001A21E5" w:rsidRDefault="001A21E5" w:rsidP="001A21E5">
      <w:pPr>
        <w:rPr>
          <w:lang w:eastAsia="en-GB"/>
        </w:rPr>
      </w:pPr>
    </w:p>
    <w:p w14:paraId="5BA69556" w14:textId="087F0030" w:rsidR="008546F2" w:rsidRDefault="00701F06" w:rsidP="00643A46">
      <w:pPr>
        <w:pStyle w:val="Heading2"/>
        <w:spacing w:before="0"/>
        <w:ind w:left="720"/>
        <w:rPr>
          <w:sz w:val="48"/>
          <w:szCs w:val="48"/>
        </w:rPr>
      </w:pPr>
      <w:bookmarkStart w:id="14" w:name="_Toc144905784"/>
      <w:r w:rsidRPr="00135BFF">
        <w:rPr>
          <w:rFonts w:cstheme="majorHAnsi"/>
          <w:noProof/>
          <w:color w:val="1F4E79" w:themeColor="accent1" w:themeShade="80"/>
          <w:sz w:val="22"/>
          <w:szCs w:val="22"/>
        </w:rPr>
        <w:lastRenderedPageBreak/>
        <w:drawing>
          <wp:anchor distT="0" distB="0" distL="114300" distR="114300" simplePos="0" relativeHeight="251700224" behindDoc="0" locked="0" layoutInCell="1" allowOverlap="1" wp14:anchorId="04A14CCB" wp14:editId="391834B7">
            <wp:simplePos x="0" y="0"/>
            <wp:positionH relativeFrom="rightMargin">
              <wp:align>left</wp:align>
            </wp:positionH>
            <wp:positionV relativeFrom="paragraph">
              <wp:posOffset>0</wp:posOffset>
            </wp:positionV>
            <wp:extent cx="482600" cy="567690"/>
            <wp:effectExtent l="0" t="0" r="0" b="381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TRE Logo Icon.jpg"/>
                    <pic:cNvPicPr/>
                  </pic:nvPicPr>
                  <pic:blipFill rotWithShape="1">
                    <a:blip r:embed="rId18" cstate="print">
                      <a:extLst>
                        <a:ext uri="{28A0092B-C50C-407E-A947-70E740481C1C}">
                          <a14:useLocalDpi xmlns:a14="http://schemas.microsoft.com/office/drawing/2010/main" val="0"/>
                        </a:ext>
                      </a:extLst>
                    </a:blip>
                    <a:srcRect l="18550" t="10963" r="13985" b="9763"/>
                    <a:stretch/>
                  </pic:blipFill>
                  <pic:spPr bwMode="auto">
                    <a:xfrm>
                      <a:off x="0" y="0"/>
                      <a:ext cx="482600" cy="567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508C">
        <w:rPr>
          <w:sz w:val="48"/>
          <w:szCs w:val="48"/>
        </w:rPr>
        <w:t xml:space="preserve">Appendix 1 </w:t>
      </w:r>
      <w:r w:rsidR="00370FEC">
        <w:rPr>
          <w:sz w:val="48"/>
          <w:szCs w:val="48"/>
        </w:rPr>
        <w:t>–</w:t>
      </w:r>
      <w:r w:rsidR="00B3508C">
        <w:rPr>
          <w:sz w:val="48"/>
          <w:szCs w:val="48"/>
        </w:rPr>
        <w:t xml:space="preserve"> </w:t>
      </w:r>
      <w:r w:rsidR="00370FEC">
        <w:rPr>
          <w:sz w:val="48"/>
          <w:szCs w:val="48"/>
        </w:rPr>
        <w:t xml:space="preserve">Annual Plan for </w:t>
      </w:r>
      <w:r w:rsidR="008546F2" w:rsidRPr="00BB21AC">
        <w:rPr>
          <w:sz w:val="48"/>
          <w:szCs w:val="48"/>
        </w:rPr>
        <w:t>Managing Asbestos</w:t>
      </w:r>
      <w:r w:rsidR="001853B8" w:rsidRPr="00BB21AC">
        <w:rPr>
          <w:sz w:val="48"/>
          <w:szCs w:val="48"/>
        </w:rPr>
        <w:t xml:space="preserve"> </w:t>
      </w:r>
      <w:r w:rsidR="003A09F2">
        <w:rPr>
          <w:sz w:val="48"/>
          <w:szCs w:val="48"/>
        </w:rPr>
        <w:t>S</w:t>
      </w:r>
      <w:r>
        <w:rPr>
          <w:sz w:val="48"/>
          <w:szCs w:val="48"/>
        </w:rPr>
        <w:t>tep</w:t>
      </w:r>
      <w:r w:rsidR="003A09F2">
        <w:rPr>
          <w:sz w:val="48"/>
          <w:szCs w:val="48"/>
        </w:rPr>
        <w:t>-</w:t>
      </w:r>
      <w:r>
        <w:rPr>
          <w:sz w:val="48"/>
          <w:szCs w:val="48"/>
        </w:rPr>
        <w:t>by</w:t>
      </w:r>
      <w:r w:rsidR="003A09F2">
        <w:rPr>
          <w:sz w:val="48"/>
          <w:szCs w:val="48"/>
        </w:rPr>
        <w:t>-S</w:t>
      </w:r>
      <w:r>
        <w:rPr>
          <w:sz w:val="48"/>
          <w:szCs w:val="48"/>
        </w:rPr>
        <w:t>tep</w:t>
      </w:r>
      <w:bookmarkEnd w:id="13"/>
      <w:bookmarkEnd w:id="14"/>
    </w:p>
    <w:p w14:paraId="7C99C578" w14:textId="66D3AA18" w:rsidR="00701F06" w:rsidRDefault="00701F06" w:rsidP="00B361D8">
      <w:pPr>
        <w:rPr>
          <w:lang w:eastAsia="en-GB"/>
        </w:rPr>
      </w:pPr>
      <w:r w:rsidRPr="00135BFF">
        <w:rPr>
          <w:rFonts w:asciiTheme="majorHAnsi" w:hAnsiTheme="majorHAnsi" w:cstheme="majorHAnsi"/>
          <w:noProof/>
          <w:color w:val="1F4E79" w:themeColor="accent1" w:themeShade="80"/>
          <w:sz w:val="22"/>
          <w:szCs w:val="22"/>
        </w:rPr>
        <mc:AlternateContent>
          <mc:Choice Requires="wps">
            <w:drawing>
              <wp:anchor distT="0" distB="0" distL="114300" distR="114300" simplePos="0" relativeHeight="251698176" behindDoc="0" locked="0" layoutInCell="1" allowOverlap="1" wp14:anchorId="63310712" wp14:editId="75257576">
                <wp:simplePos x="0" y="0"/>
                <wp:positionH relativeFrom="margin">
                  <wp:posOffset>0</wp:posOffset>
                </wp:positionH>
                <wp:positionV relativeFrom="paragraph">
                  <wp:posOffset>18415</wp:posOffset>
                </wp:positionV>
                <wp:extent cx="5619750" cy="9525"/>
                <wp:effectExtent l="19050" t="19050" r="19050" b="28575"/>
                <wp:wrapNone/>
                <wp:docPr id="32" name="Straight Connector 32"/>
                <wp:cNvGraphicFramePr/>
                <a:graphic xmlns:a="http://schemas.openxmlformats.org/drawingml/2006/main">
                  <a:graphicData uri="http://schemas.microsoft.com/office/word/2010/wordprocessingShape">
                    <wps:wsp>
                      <wps:cNvCnPr/>
                      <wps:spPr>
                        <a:xfrm flipH="1">
                          <a:off x="0" y="0"/>
                          <a:ext cx="5619750" cy="9525"/>
                        </a:xfrm>
                        <a:prstGeom prst="line">
                          <a:avLst/>
                        </a:prstGeom>
                        <a:noFill/>
                        <a:ln w="38100" cap="flat" cmpd="sng" algn="ctr">
                          <a:solidFill>
                            <a:srgbClr val="59A7A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28BDB7" id="Straight Connector 32" o:spid="_x0000_s1026" style="position:absolute;flip:x;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45pt" to="44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" strokecolor="#59a7a7" strokeweight="3pt">
                <v:stroke joinstyle="miter"/>
                <w10:wrap anchorx="margin"/>
              </v:line>
            </w:pict>
          </mc:Fallback>
        </mc:AlternateContent>
      </w:r>
    </w:p>
    <w:p w14:paraId="6368709D" w14:textId="70B5B395" w:rsidR="00701F06" w:rsidRPr="00701F06" w:rsidRDefault="00701F06" w:rsidP="00B361D8">
      <w:pPr>
        <w:rPr>
          <w:lang w:eastAsia="en-GB"/>
        </w:rPr>
      </w:pPr>
    </w:p>
    <w:p w14:paraId="3FA46DE8" w14:textId="452D4DC1" w:rsidR="001853B8" w:rsidRDefault="00B85A11" w:rsidP="009343E9">
      <w:pPr>
        <w:shd w:val="clear" w:color="auto" w:fill="FFFFFF"/>
        <w:spacing w:after="100" w:afterAutospacing="1"/>
        <w:rPr>
          <w:rFonts w:asciiTheme="majorHAnsi" w:hAnsiTheme="majorHAnsi" w:cstheme="majorHAnsi"/>
          <w:color w:val="202329"/>
          <w:sz w:val="22"/>
          <w:szCs w:val="22"/>
          <w:lang w:eastAsia="en-GB"/>
        </w:rPr>
      </w:pPr>
      <w:r>
        <w:rPr>
          <w:noProof/>
          <w:lang w:eastAsia="en-GB"/>
        </w:rPr>
        <mc:AlternateContent>
          <mc:Choice Requires="wpg">
            <w:drawing>
              <wp:anchor distT="0" distB="0" distL="114300" distR="114300" simplePos="0" relativeHeight="251696128" behindDoc="0" locked="0" layoutInCell="1" allowOverlap="1" wp14:anchorId="7A56EF3D" wp14:editId="1C89FFC2">
                <wp:simplePos x="0" y="0"/>
                <wp:positionH relativeFrom="column">
                  <wp:posOffset>183194</wp:posOffset>
                </wp:positionH>
                <wp:positionV relativeFrom="paragraph">
                  <wp:posOffset>104775</wp:posOffset>
                </wp:positionV>
                <wp:extent cx="5305108" cy="8038816"/>
                <wp:effectExtent l="0" t="0" r="10160" b="19685"/>
                <wp:wrapNone/>
                <wp:docPr id="31" name="Group 31"/>
                <wp:cNvGraphicFramePr/>
                <a:graphic xmlns:a="http://schemas.openxmlformats.org/drawingml/2006/main">
                  <a:graphicData uri="http://schemas.microsoft.com/office/word/2010/wordprocessingGroup">
                    <wpg:wgp>
                      <wpg:cNvGrpSpPr/>
                      <wpg:grpSpPr>
                        <a:xfrm>
                          <a:off x="0" y="0"/>
                          <a:ext cx="5305108" cy="8038816"/>
                          <a:chOff x="134409" y="0"/>
                          <a:chExt cx="5894564" cy="8744134"/>
                        </a:xfrm>
                      </wpg:grpSpPr>
                      <wps:wsp>
                        <wps:cNvPr id="3" name="Rectangle 3"/>
                        <wps:cNvSpPr/>
                        <wps:spPr>
                          <a:xfrm>
                            <a:off x="171450" y="751468"/>
                            <a:ext cx="5524500" cy="408932"/>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508D0E" w14:textId="66853DAF" w:rsidR="00E80DE0" w:rsidRPr="009616D8" w:rsidRDefault="003577C8" w:rsidP="00E80DE0">
                              <w:pPr>
                                <w:jc w:val="center"/>
                                <w:rPr>
                                  <w:color w:val="000000" w:themeColor="text1"/>
                                </w:rPr>
                              </w:pPr>
                              <w:r w:rsidRPr="009616D8">
                                <w:rPr>
                                  <w:color w:val="000000" w:themeColor="text1"/>
                                </w:rPr>
                                <w:t xml:space="preserve">Instruct </w:t>
                              </w:r>
                              <w:r w:rsidR="00E80DE0" w:rsidRPr="009616D8">
                                <w:rPr>
                                  <w:color w:val="000000" w:themeColor="text1"/>
                                </w:rPr>
                                <w:t>a</w:t>
                              </w:r>
                              <w:r w:rsidRPr="009616D8">
                                <w:rPr>
                                  <w:color w:val="000000" w:themeColor="text1"/>
                                </w:rPr>
                                <w:t>n</w:t>
                              </w:r>
                              <w:r w:rsidR="00E80DE0" w:rsidRPr="009616D8">
                                <w:rPr>
                                  <w:color w:val="000000" w:themeColor="text1"/>
                                </w:rPr>
                                <w:t xml:space="preserve"> annual Asbestos Management Survey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190500" y="4642340"/>
                            <a:ext cx="5629275" cy="1152525"/>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32B28093" w14:textId="7BCE533E" w:rsidR="007049B4" w:rsidRDefault="007049B4" w:rsidP="007049B4">
                              <w:pPr>
                                <w:jc w:val="center"/>
                              </w:pPr>
                              <w:r>
                                <w:t>Update the local asbestos management plan</w:t>
                              </w:r>
                              <w:r w:rsidR="00BE10D4">
                                <w:t xml:space="preserve"> (LAMP)</w:t>
                              </w:r>
                              <w:r w:rsidR="00111D8A">
                                <w:t xml:space="preserve"> </w:t>
                              </w:r>
                              <w:r w:rsidR="00287D9A">
                                <w:t xml:space="preserve">to reflect the latest </w:t>
                              </w:r>
                              <w:r w:rsidR="004E388A">
                                <w:t xml:space="preserve">asbestos </w:t>
                              </w:r>
                              <w:r w:rsidR="00287D9A">
                                <w:t xml:space="preserve">management survey.  Update the </w:t>
                              </w:r>
                              <w:r w:rsidR="00111D8A">
                                <w:t>associated risk assessment</w:t>
                              </w:r>
                              <w:r w:rsidR="00287D9A">
                                <w:t xml:space="preserve"> (held within the LAMP)</w:t>
                              </w:r>
                              <w:r w:rsidR="00111D8A">
                                <w:t xml:space="preserve"> for each asbestos containing material</w:t>
                              </w:r>
                              <w:r w:rsidR="001604ED">
                                <w:t xml:space="preserve">. </w:t>
                              </w:r>
                              <w:r w:rsidR="00111D8A">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190493" y="0"/>
                            <a:ext cx="5553075" cy="483500"/>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00E5ED0B" w14:textId="4FF88DA0" w:rsidR="00416395" w:rsidRDefault="00416395" w:rsidP="00416395">
                              <w:pPr>
                                <w:jc w:val="center"/>
                              </w:pPr>
                              <w:r>
                                <w:t>Acceptance of the Trusts’ Asbestos Policy by Governing Body</w:t>
                              </w:r>
                              <w:r w:rsidR="009C53EF">
                                <w:t xml:space="preserve"> (</w:t>
                              </w:r>
                              <w:r w:rsidR="00E75DE4">
                                <w:t>Initially</w:t>
                              </w:r>
                              <w:r w:rsidR="00E701D8">
                                <w:t>,</w:t>
                              </w:r>
                              <w:r w:rsidR="00E75DE4">
                                <w:t xml:space="preserve"> </w:t>
                              </w:r>
                              <w:proofErr w:type="gramStart"/>
                              <w:r w:rsidR="00E75DE4">
                                <w:t>then  as</w:t>
                              </w:r>
                              <w:proofErr w:type="gramEnd"/>
                              <w:r w:rsidR="00E75DE4">
                                <w:t xml:space="preserve"> updated by the Trust Board)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Straight Arrow Connector 13"/>
                        <wps:cNvCnPr/>
                        <wps:spPr>
                          <a:xfrm>
                            <a:off x="2991909" y="444664"/>
                            <a:ext cx="0"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4" name="Straight Arrow Connector 14"/>
                        <wps:cNvCnPr/>
                        <wps:spPr>
                          <a:xfrm>
                            <a:off x="2981325" y="1182429"/>
                            <a:ext cx="0" cy="247650"/>
                          </a:xfrm>
                          <a:prstGeom prst="straightConnector1">
                            <a:avLst/>
                          </a:prstGeom>
                          <a:noFill/>
                          <a:ln w="6350" cap="flat" cmpd="sng" algn="ctr">
                            <a:solidFill>
                              <a:srgbClr val="5B9BD5"/>
                            </a:solidFill>
                            <a:prstDash val="solid"/>
                            <a:miter lim="800000"/>
                            <a:tailEnd type="triangle"/>
                          </a:ln>
                          <a:effectLst/>
                        </wps:spPr>
                        <wps:bodyPr/>
                      </wps:wsp>
                      <wps:wsp>
                        <wps:cNvPr id="11" name="Rectangle 11"/>
                        <wps:cNvSpPr/>
                        <wps:spPr>
                          <a:xfrm>
                            <a:off x="229658" y="1557577"/>
                            <a:ext cx="5514975" cy="690698"/>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374EAC7D" w14:textId="7A3F3DD6" w:rsidR="003577C8" w:rsidRDefault="003577C8" w:rsidP="003577C8">
                              <w:pPr>
                                <w:jc w:val="center"/>
                              </w:pPr>
                              <w:r>
                                <w:t>Provide a copy of the annual report to the Trust and retain on site in a readily accessible place so that you can provide to anyone who comes on site to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Straight Arrow Connector 15"/>
                        <wps:cNvCnPr/>
                        <wps:spPr>
                          <a:xfrm>
                            <a:off x="2977091" y="2297636"/>
                            <a:ext cx="0" cy="247650"/>
                          </a:xfrm>
                          <a:prstGeom prst="straightConnector1">
                            <a:avLst/>
                          </a:prstGeom>
                          <a:noFill/>
                          <a:ln w="6350" cap="flat" cmpd="sng" algn="ctr">
                            <a:solidFill>
                              <a:srgbClr val="5B9BD5"/>
                            </a:solidFill>
                            <a:prstDash val="solid"/>
                            <a:miter lim="800000"/>
                            <a:tailEnd type="triangle"/>
                          </a:ln>
                          <a:effectLst/>
                        </wps:spPr>
                        <wps:bodyPr/>
                      </wps:wsp>
                      <wps:wsp>
                        <wps:cNvPr id="17" name="Straight Arrow Connector 17"/>
                        <wps:cNvCnPr/>
                        <wps:spPr>
                          <a:xfrm flipH="1">
                            <a:off x="2590801" y="5832461"/>
                            <a:ext cx="295276"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a:off x="3144309" y="5832461"/>
                            <a:ext cx="285750"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6" name="Rectangle 16"/>
                        <wps:cNvSpPr/>
                        <wps:spPr>
                          <a:xfrm>
                            <a:off x="3180997" y="6132675"/>
                            <a:ext cx="2847976" cy="2611459"/>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6565A54E" w14:textId="5E32ADF7" w:rsidR="00EE193F" w:rsidRDefault="00EE193F" w:rsidP="00EE193F">
                              <w:pPr>
                                <w:jc w:val="center"/>
                              </w:pPr>
                              <w:proofErr w:type="spellStart"/>
                              <w:r>
                                <w:t>Communciate</w:t>
                              </w:r>
                              <w:proofErr w:type="spellEnd"/>
                              <w:r>
                                <w:t xml:space="preserve"> to all contractors/worker</w:t>
                              </w:r>
                              <w:r w:rsidR="001F6A91">
                                <w:t>s on</w:t>
                              </w:r>
                              <w:r>
                                <w:t xml:space="preserve"> site who may breach the fabric of the </w:t>
                              </w:r>
                              <w:r w:rsidR="00DC4042">
                                <w:t>building:</w:t>
                              </w:r>
                              <w:r>
                                <w:t xml:space="preserve"> </w:t>
                              </w:r>
                            </w:p>
                            <w:p w14:paraId="07838B4A" w14:textId="77777777" w:rsidR="00EE193F" w:rsidRDefault="00EE193F" w:rsidP="00EE193F">
                              <w:pPr>
                                <w:jc w:val="center"/>
                              </w:pPr>
                            </w:p>
                            <w:p w14:paraId="3E2FAEFE" w14:textId="77777777" w:rsidR="00DC4042" w:rsidRDefault="00EE193F" w:rsidP="00E26795">
                              <w:pPr>
                                <w:pStyle w:val="ListParagraph"/>
                                <w:numPr>
                                  <w:ilvl w:val="0"/>
                                  <w:numId w:val="11"/>
                                </w:numPr>
                              </w:pPr>
                              <w:r>
                                <w:t xml:space="preserve">The </w:t>
                              </w:r>
                              <w:r w:rsidR="00DC4042">
                                <w:t>asbestos management survey</w:t>
                              </w:r>
                            </w:p>
                            <w:p w14:paraId="12BCACD8" w14:textId="77777777" w:rsidR="00DC4042" w:rsidRDefault="00DC4042" w:rsidP="00E26795">
                              <w:pPr>
                                <w:pStyle w:val="ListParagraph"/>
                                <w:numPr>
                                  <w:ilvl w:val="0"/>
                                  <w:numId w:val="11"/>
                                </w:numPr>
                              </w:pPr>
                              <w:r>
                                <w:t>The LAMP, which they are required to sign.</w:t>
                              </w:r>
                            </w:p>
                            <w:p w14:paraId="5CEC1CDE" w14:textId="77777777" w:rsidR="001F6A91" w:rsidRDefault="001F6A91" w:rsidP="00E26795">
                              <w:pPr>
                                <w:pStyle w:val="ListParagraph"/>
                                <w:numPr>
                                  <w:ilvl w:val="0"/>
                                  <w:numId w:val="11"/>
                                </w:numPr>
                              </w:pPr>
                              <w:r>
                                <w:t>Any R&amp;D survey which has been undertaken prior to work commencing</w:t>
                              </w:r>
                            </w:p>
                            <w:p w14:paraId="6E6FD9C5" w14:textId="77777777" w:rsidR="00EE193F" w:rsidRDefault="00EE193F" w:rsidP="00E26795">
                              <w:pPr>
                                <w:pStyle w:val="ListParagraph"/>
                                <w:numPr>
                                  <w:ilvl w:val="0"/>
                                  <w:numId w:val="11"/>
                                </w:numPr>
                              </w:pPr>
                              <w:r>
                                <w:t>Emergency actions to be taken in case of the release of asbestos fibres</w:t>
                              </w:r>
                            </w:p>
                            <w:p w14:paraId="54023A8C" w14:textId="77777777" w:rsidR="00EE193F" w:rsidRDefault="00EE193F" w:rsidP="00EE193F">
                              <w:pPr>
                                <w:jc w:val="center"/>
                              </w:pPr>
                            </w:p>
                            <w:p w14:paraId="748D00EC" w14:textId="4C444C68" w:rsidR="00EE193F" w:rsidRDefault="00EE193F" w:rsidP="00EE19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134409" y="6113729"/>
                            <a:ext cx="2847975" cy="2600614"/>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7E54588C" w14:textId="622FB03D" w:rsidR="00BE10D4" w:rsidRDefault="0047729E" w:rsidP="00BE10D4">
                              <w:pPr>
                                <w:jc w:val="center"/>
                              </w:pPr>
                              <w:proofErr w:type="spellStart"/>
                              <w:r>
                                <w:t>Communciate</w:t>
                              </w:r>
                              <w:proofErr w:type="spellEnd"/>
                              <w:r>
                                <w:t xml:space="preserve"> to all staff</w:t>
                              </w:r>
                              <w:r w:rsidR="009C3A3C">
                                <w:t>/volunteers</w:t>
                              </w:r>
                              <w:r>
                                <w:t xml:space="preserve"> (on at least an annual basis)</w:t>
                              </w:r>
                              <w:r w:rsidR="00DC4042">
                                <w:t>:</w:t>
                              </w:r>
                              <w:r w:rsidR="00BE10D4">
                                <w:t xml:space="preserve"> </w:t>
                              </w:r>
                            </w:p>
                            <w:p w14:paraId="204D4DCE" w14:textId="77777777" w:rsidR="00BE10D4" w:rsidRDefault="00BE10D4" w:rsidP="00BE10D4">
                              <w:pPr>
                                <w:jc w:val="center"/>
                              </w:pPr>
                            </w:p>
                            <w:p w14:paraId="53E3E512" w14:textId="350CC082" w:rsidR="00BE10D4" w:rsidRDefault="00BE10D4" w:rsidP="00E26795">
                              <w:pPr>
                                <w:pStyle w:val="ListParagraph"/>
                                <w:numPr>
                                  <w:ilvl w:val="0"/>
                                  <w:numId w:val="11"/>
                                </w:numPr>
                              </w:pPr>
                              <w:r>
                                <w:t>The location of a</w:t>
                              </w:r>
                              <w:r w:rsidR="0047729E">
                                <w:t>n</w:t>
                              </w:r>
                              <w:r>
                                <w:t>y asbestos</w:t>
                              </w:r>
                            </w:p>
                            <w:p w14:paraId="7958389A" w14:textId="46224CEB" w:rsidR="00BE10D4" w:rsidRDefault="005573EC" w:rsidP="00E26795">
                              <w:pPr>
                                <w:pStyle w:val="ListParagraph"/>
                                <w:numPr>
                                  <w:ilvl w:val="0"/>
                                  <w:numId w:val="11"/>
                                </w:numPr>
                              </w:pPr>
                              <w:r>
                                <w:t>A</w:t>
                              </w:r>
                              <w:r w:rsidR="00BE10D4">
                                <w:t>ny</w:t>
                              </w:r>
                              <w:r>
                                <w:t xml:space="preserve"> new information </w:t>
                              </w:r>
                              <w:proofErr w:type="gramStart"/>
                              <w:r>
                                <w:t>as a result of</w:t>
                              </w:r>
                              <w:proofErr w:type="gramEnd"/>
                              <w:r>
                                <w:t xml:space="preserve"> updating the LAMP and the associated risk assessments </w:t>
                              </w:r>
                            </w:p>
                            <w:p w14:paraId="78CDF643" w14:textId="3F8F8C21" w:rsidR="00B56D6C" w:rsidRDefault="00B56D6C" w:rsidP="00E26795">
                              <w:pPr>
                                <w:pStyle w:val="ListParagraph"/>
                                <w:numPr>
                                  <w:ilvl w:val="0"/>
                                  <w:numId w:val="11"/>
                                </w:numPr>
                              </w:pPr>
                              <w:r>
                                <w:t>The location of the asbestos management survey</w:t>
                              </w:r>
                            </w:p>
                            <w:p w14:paraId="37C123C5" w14:textId="600D64BA" w:rsidR="005573EC" w:rsidRDefault="00A31BBD" w:rsidP="00E26795">
                              <w:pPr>
                                <w:pStyle w:val="ListParagraph"/>
                                <w:numPr>
                                  <w:ilvl w:val="0"/>
                                  <w:numId w:val="11"/>
                                </w:numPr>
                              </w:pPr>
                              <w:r>
                                <w:t xml:space="preserve">Emergency actions </w:t>
                              </w:r>
                              <w:r w:rsidR="0047729E">
                                <w:t xml:space="preserve">to be taken </w:t>
                              </w:r>
                              <w:r>
                                <w:t xml:space="preserve">in case of the release of </w:t>
                              </w:r>
                              <w:r w:rsidR="0047729E">
                                <w:t xml:space="preserve">asbestos </w:t>
                              </w:r>
                              <w:r>
                                <w:t>fibres</w:t>
                              </w:r>
                            </w:p>
                            <w:p w14:paraId="365571C0" w14:textId="77777777" w:rsidR="00BE10D4" w:rsidRDefault="00BE10D4" w:rsidP="00BE10D4">
                              <w:pPr>
                                <w:jc w:val="center"/>
                              </w:pPr>
                            </w:p>
                            <w:p w14:paraId="2BDE8B62" w14:textId="69850FE5" w:rsidR="00BE10D4" w:rsidRDefault="00BE10D4" w:rsidP="00BE10D4">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229658" y="2635575"/>
                            <a:ext cx="5514975" cy="552450"/>
                          </a:xfrm>
                          <a:prstGeom prst="rect">
                            <a:avLst/>
                          </a:prstGeom>
                          <a:solidFill>
                            <a:srgbClr val="FFC000">
                              <a:lumMod val="40000"/>
                              <a:lumOff val="60000"/>
                            </a:srgbClr>
                          </a:solidFill>
                          <a:ln w="12700" cap="flat" cmpd="sng" algn="ctr">
                            <a:solidFill>
                              <a:srgbClr val="5B9BD5">
                                <a:shade val="50000"/>
                              </a:srgbClr>
                            </a:solidFill>
                            <a:prstDash val="solid"/>
                            <a:miter lim="800000"/>
                          </a:ln>
                          <a:effectLst/>
                        </wps:spPr>
                        <wps:txbx>
                          <w:txbxContent>
                            <w:p w14:paraId="712BE799" w14:textId="1480D4AA" w:rsidR="001604ED" w:rsidRDefault="001604ED" w:rsidP="001604ED">
                              <w:pPr>
                                <w:jc w:val="center"/>
                              </w:pPr>
                              <w:r>
                                <w:t>Revise you</w:t>
                              </w:r>
                              <w:r w:rsidR="00DC7A02">
                                <w:t>r</w:t>
                              </w:r>
                              <w:r>
                                <w:t xml:space="preserve"> </w:t>
                              </w:r>
                              <w:proofErr w:type="spellStart"/>
                              <w:r>
                                <w:t>monti</w:t>
                              </w:r>
                              <w:r w:rsidR="00231661">
                                <w:t>toring</w:t>
                              </w:r>
                              <w:proofErr w:type="spellEnd"/>
                              <w:r w:rsidR="00231661">
                                <w:t xml:space="preserve"> procedures </w:t>
                              </w:r>
                              <w:proofErr w:type="gramStart"/>
                              <w:r w:rsidR="00231661">
                                <w:t>in light of</w:t>
                              </w:r>
                              <w:proofErr w:type="gramEnd"/>
                              <w:r w:rsidR="00231661">
                                <w:t xml:space="preserve"> the new survey (monthly monitoring is normal)</w:t>
                              </w:r>
                              <w:r w:rsidR="00DC17F8">
                                <w:t>.  Evidence your monitoring.</w:t>
                              </w:r>
                              <w:r w:rsidR="00231661">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Straight Arrow Connector 33"/>
                        <wps:cNvCnPr/>
                        <wps:spPr>
                          <a:xfrm>
                            <a:off x="2991909" y="3250521"/>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4" name="Rectangle 34"/>
                        <wps:cNvSpPr/>
                        <wps:spPr>
                          <a:xfrm>
                            <a:off x="187324" y="3629014"/>
                            <a:ext cx="5534025" cy="552450"/>
                          </a:xfrm>
                          <a:prstGeom prst="rect">
                            <a:avLst/>
                          </a:prstGeom>
                          <a:solidFill>
                            <a:srgbClr val="FFC000">
                              <a:lumMod val="40000"/>
                              <a:lumOff val="60000"/>
                            </a:srgbClr>
                          </a:solidFill>
                          <a:ln w="12700" cap="flat" cmpd="sng" algn="ctr">
                            <a:solidFill>
                              <a:srgbClr val="5B9BD5">
                                <a:shade val="50000"/>
                              </a:srgbClr>
                            </a:solidFill>
                            <a:prstDash val="solid"/>
                            <a:miter lim="800000"/>
                          </a:ln>
                          <a:effectLst/>
                        </wps:spPr>
                        <wps:txbx>
                          <w:txbxContent>
                            <w:p w14:paraId="5B7BA333" w14:textId="555C4EB6" w:rsidR="004E18F2" w:rsidRDefault="004E18F2" w:rsidP="004E18F2">
                              <w:pPr>
                                <w:jc w:val="center"/>
                              </w:pPr>
                              <w:r>
                                <w:t xml:space="preserve">Annual training of staff who are monitoring asbestos, ensure the training covers any new </w:t>
                              </w:r>
                              <w:r w:rsidR="00865119">
                                <w:t>risks you have identified</w:t>
                              </w:r>
                              <w:r w:rsidR="00F87A3F">
                                <w:t xml:space="preserve"> in your annual survey</w:t>
                              </w:r>
                              <w:r w:rsidR="00865119">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Straight Arrow Connector 30"/>
                        <wps:cNvCnPr/>
                        <wps:spPr>
                          <a:xfrm>
                            <a:off x="2982383" y="4269697"/>
                            <a:ext cx="0"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A56EF3D" id="Group 31" o:spid="_x0000_s1028" style="position:absolute;margin-left:14.4pt;margin-top:8.25pt;width:417.75pt;height:633pt;z-index:251696128;mso-width-relative:margin;mso-height-relative:margin" coordorigin="1344" coordsize="58945,87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">
                <v:rect id="Rectangle 3" o:spid="_x0000_s1029" style="position:absolute;left:1714;top:7514;width:55245;height:40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" fillcolor="#ffe599 [1303]" strokecolor="#1f4d78 [1604]" strokeweight="1pt">
                  <v:textbox>
                    <w:txbxContent>
                      <w:p w14:paraId="40508D0E" w14:textId="66853DAF" w:rsidR="00E80DE0" w:rsidRPr="009616D8" w:rsidRDefault="003577C8" w:rsidP="00E80DE0">
                        <w:pPr>
                          <w:jc w:val="center"/>
                          <w:rPr>
                            <w:color w:val="000000" w:themeColor="text1"/>
                          </w:rPr>
                        </w:pPr>
                        <w:r w:rsidRPr="009616D8">
                          <w:rPr>
                            <w:color w:val="000000" w:themeColor="text1"/>
                          </w:rPr>
                          <w:t xml:space="preserve">Instruct </w:t>
                        </w:r>
                        <w:r w:rsidR="00E80DE0" w:rsidRPr="009616D8">
                          <w:rPr>
                            <w:color w:val="000000" w:themeColor="text1"/>
                          </w:rPr>
                          <w:t>a</w:t>
                        </w:r>
                        <w:r w:rsidRPr="009616D8">
                          <w:rPr>
                            <w:color w:val="000000" w:themeColor="text1"/>
                          </w:rPr>
                          <w:t>n</w:t>
                        </w:r>
                        <w:r w:rsidR="00E80DE0" w:rsidRPr="009616D8">
                          <w:rPr>
                            <w:color w:val="000000" w:themeColor="text1"/>
                          </w:rPr>
                          <w:t xml:space="preserve"> annual Asbestos Management Survey</w:t>
                        </w:r>
                      </w:p>
                    </w:txbxContent>
                  </v:textbox>
                </v:rect>
                <v:rect id="Rectangle 6" o:spid="_x0000_s1030" style="position:absolute;left:1905;top:46423;width:56292;height:11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" fillcolor="#ffe599 [1303]" strokecolor="#41719c" strokeweight="1pt">
                  <v:textbox>
                    <w:txbxContent>
                      <w:p w14:paraId="32B28093" w14:textId="7BCE533E" w:rsidR="007049B4" w:rsidRDefault="007049B4" w:rsidP="007049B4">
                        <w:pPr>
                          <w:jc w:val="center"/>
                        </w:pPr>
                        <w:r>
                          <w:t>Update the local asbestos management plan</w:t>
                        </w:r>
                        <w:r w:rsidR="00BE10D4">
                          <w:t xml:space="preserve"> (LAMP)</w:t>
                        </w:r>
                        <w:r w:rsidR="00111D8A">
                          <w:t xml:space="preserve"> </w:t>
                        </w:r>
                        <w:r w:rsidR="00287D9A">
                          <w:t xml:space="preserve">to reflect the latest </w:t>
                        </w:r>
                        <w:r w:rsidR="004E388A">
                          <w:t xml:space="preserve">asbestos </w:t>
                        </w:r>
                        <w:r w:rsidR="00287D9A">
                          <w:t xml:space="preserve">management survey.  Update the </w:t>
                        </w:r>
                        <w:r w:rsidR="00111D8A">
                          <w:t>associated risk assessment</w:t>
                        </w:r>
                        <w:r w:rsidR="00287D9A">
                          <w:t xml:space="preserve"> (held within the LAMP)</w:t>
                        </w:r>
                        <w:r w:rsidR="00111D8A">
                          <w:t xml:space="preserve"> for each asbestos containing material</w:t>
                        </w:r>
                        <w:r w:rsidR="001604ED">
                          <w:t xml:space="preserve">. </w:t>
                        </w:r>
                        <w:r w:rsidR="00111D8A">
                          <w:t xml:space="preserve"> </w:t>
                        </w:r>
                      </w:p>
                    </w:txbxContent>
                  </v:textbox>
                </v:rect>
                <v:rect id="Rectangle 10" o:spid="_x0000_s1031" style="position:absolute;left:1904;width:55531;height:48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" fillcolor="#ffe599 [1303]" strokecolor="#41719c" strokeweight="1pt">
                  <v:textbox>
                    <w:txbxContent>
                      <w:p w14:paraId="00E5ED0B" w14:textId="4FF88DA0" w:rsidR="00416395" w:rsidRDefault="00416395" w:rsidP="00416395">
                        <w:pPr>
                          <w:jc w:val="center"/>
                        </w:pPr>
                        <w:r>
                          <w:t>Acceptance of the Trusts’ Asbestos Policy by Governing Body</w:t>
                        </w:r>
                        <w:r w:rsidR="009C53EF">
                          <w:t xml:space="preserve"> (</w:t>
                        </w:r>
                        <w:r w:rsidR="00E75DE4">
                          <w:t>Initially</w:t>
                        </w:r>
                        <w:r w:rsidR="00E701D8">
                          <w:t>,</w:t>
                        </w:r>
                        <w:r w:rsidR="00E75DE4">
                          <w:t xml:space="preserve"> </w:t>
                        </w:r>
                        <w:proofErr w:type="gramStart"/>
                        <w:r w:rsidR="00E75DE4">
                          <w:t>then  as</w:t>
                        </w:r>
                        <w:proofErr w:type="gramEnd"/>
                        <w:r w:rsidR="00E75DE4">
                          <w:t xml:space="preserve"> updated by the Trust Board)</w:t>
                        </w:r>
                      </w:p>
                    </w:txbxContent>
                  </v:textbox>
                </v:rect>
                <v:shapetype id="_x0000_t32" coordsize="21600,21600" o:spt="32" o:oned="t" path="m,l21600,21600e" filled="f">
                  <v:path arrowok="t" fillok="f" o:connecttype="none"/>
                  <o:lock v:ext="edit" shapetype="t"/>
                </v:shapetype>
                <v:shape id="Straight Arrow Connector 13" o:spid="_x0000_s1032" type="#_x0000_t32" style="position:absolute;left:29919;top:4446;width:0;height:2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" strokecolor="#5b9bd5 [3204]" strokeweight=".5pt">
                  <v:stroke endarrow="block" joinstyle="miter"/>
                </v:shape>
                <v:shape id="Straight Arrow Connector 14" o:spid="_x0000_s1033" type="#_x0000_t32" style="position:absolute;left:29813;top:11824;width:0;height:2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" strokecolor="#5b9bd5" strokeweight=".5pt">
                  <v:stroke endarrow="block" joinstyle="miter"/>
                </v:shape>
                <v:rect id="Rectangle 11" o:spid="_x0000_s1034" style="position:absolute;left:2296;top:15575;width:55150;height:6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" fillcolor="#ffe599 [1303]" strokecolor="#41719c" strokeweight="1pt">
                  <v:textbox>
                    <w:txbxContent>
                      <w:p w14:paraId="374EAC7D" w14:textId="7A3F3DD6" w:rsidR="003577C8" w:rsidRDefault="003577C8" w:rsidP="003577C8">
                        <w:pPr>
                          <w:jc w:val="center"/>
                        </w:pPr>
                        <w:r>
                          <w:t>Provide a copy of the annual report to the Trust and retain on site in a readily accessible place so that you can provide to anyone who comes on site to work.</w:t>
                        </w:r>
                      </w:p>
                    </w:txbxContent>
                  </v:textbox>
                </v:rect>
                <v:shape id="Straight Arrow Connector 15" o:spid="_x0000_s1035" type="#_x0000_t32" style="position:absolute;left:29770;top:22976;width:0;height:2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" strokecolor="#5b9bd5" strokeweight=".5pt">
                  <v:stroke endarrow="block" joinstyle="miter"/>
                </v:shape>
                <v:shape id="Straight Arrow Connector 17" o:spid="_x0000_s1036" type="#_x0000_t32" style="position:absolute;left:25908;top:58324;width:2952;height:25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" strokecolor="#5b9bd5 [3204]" strokeweight=".5pt">
                  <v:stroke endarrow="block" joinstyle="miter"/>
                </v:shape>
                <v:shape id="Straight Arrow Connector 18" o:spid="_x0000_s1037" type="#_x0000_t32" style="position:absolute;left:31443;top:58324;width:2857;height:28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" strokecolor="#5b9bd5 [3204]" strokeweight=".5pt">
                  <v:stroke endarrow="block" joinstyle="miter"/>
                </v:shape>
                <v:rect id="Rectangle 16" o:spid="_x0000_s1038" style="position:absolute;left:31809;top:61326;width:28480;height:2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" fillcolor="#ffe599 [1303]" strokecolor="#41719c" strokeweight="1pt">
                  <v:textbox>
                    <w:txbxContent>
                      <w:p w14:paraId="6565A54E" w14:textId="5E32ADF7" w:rsidR="00EE193F" w:rsidRDefault="00EE193F" w:rsidP="00EE193F">
                        <w:pPr>
                          <w:jc w:val="center"/>
                        </w:pPr>
                        <w:proofErr w:type="spellStart"/>
                        <w:r>
                          <w:t>Communciate</w:t>
                        </w:r>
                        <w:proofErr w:type="spellEnd"/>
                        <w:r>
                          <w:t xml:space="preserve"> to all contractors/worker</w:t>
                        </w:r>
                        <w:r w:rsidR="001F6A91">
                          <w:t>s on</w:t>
                        </w:r>
                        <w:r>
                          <w:t xml:space="preserve"> site who may breach the fabric of the </w:t>
                        </w:r>
                        <w:r w:rsidR="00DC4042">
                          <w:t>building:</w:t>
                        </w:r>
                        <w:r>
                          <w:t xml:space="preserve"> </w:t>
                        </w:r>
                      </w:p>
                      <w:p w14:paraId="07838B4A" w14:textId="77777777" w:rsidR="00EE193F" w:rsidRDefault="00EE193F" w:rsidP="00EE193F">
                        <w:pPr>
                          <w:jc w:val="center"/>
                        </w:pPr>
                      </w:p>
                      <w:p w14:paraId="3E2FAEFE" w14:textId="77777777" w:rsidR="00DC4042" w:rsidRDefault="00EE193F" w:rsidP="00E26795">
                        <w:pPr>
                          <w:pStyle w:val="ListParagraph"/>
                          <w:numPr>
                            <w:ilvl w:val="0"/>
                            <w:numId w:val="11"/>
                          </w:numPr>
                        </w:pPr>
                        <w:r>
                          <w:t xml:space="preserve">The </w:t>
                        </w:r>
                        <w:r w:rsidR="00DC4042">
                          <w:t>asbestos management survey</w:t>
                        </w:r>
                      </w:p>
                      <w:p w14:paraId="12BCACD8" w14:textId="77777777" w:rsidR="00DC4042" w:rsidRDefault="00DC4042" w:rsidP="00E26795">
                        <w:pPr>
                          <w:pStyle w:val="ListParagraph"/>
                          <w:numPr>
                            <w:ilvl w:val="0"/>
                            <w:numId w:val="11"/>
                          </w:numPr>
                        </w:pPr>
                        <w:r>
                          <w:t>The LAMP, which they are required to sign.</w:t>
                        </w:r>
                      </w:p>
                      <w:p w14:paraId="5CEC1CDE" w14:textId="77777777" w:rsidR="001F6A91" w:rsidRDefault="001F6A91" w:rsidP="00E26795">
                        <w:pPr>
                          <w:pStyle w:val="ListParagraph"/>
                          <w:numPr>
                            <w:ilvl w:val="0"/>
                            <w:numId w:val="11"/>
                          </w:numPr>
                        </w:pPr>
                        <w:r>
                          <w:t>Any R&amp;D survey which has been undertaken prior to work commencing</w:t>
                        </w:r>
                      </w:p>
                      <w:p w14:paraId="6E6FD9C5" w14:textId="77777777" w:rsidR="00EE193F" w:rsidRDefault="00EE193F" w:rsidP="00E26795">
                        <w:pPr>
                          <w:pStyle w:val="ListParagraph"/>
                          <w:numPr>
                            <w:ilvl w:val="0"/>
                            <w:numId w:val="11"/>
                          </w:numPr>
                        </w:pPr>
                        <w:r>
                          <w:t>Emergency actions to be taken in case of the release of asbestos fibres</w:t>
                        </w:r>
                      </w:p>
                      <w:p w14:paraId="54023A8C" w14:textId="77777777" w:rsidR="00EE193F" w:rsidRDefault="00EE193F" w:rsidP="00EE193F">
                        <w:pPr>
                          <w:jc w:val="center"/>
                        </w:pPr>
                      </w:p>
                      <w:p w14:paraId="748D00EC" w14:textId="4C444C68" w:rsidR="00EE193F" w:rsidRDefault="00EE193F" w:rsidP="00EE193F">
                        <w:pPr>
                          <w:jc w:val="center"/>
                        </w:pPr>
                      </w:p>
                    </w:txbxContent>
                  </v:textbox>
                </v:rect>
                <v:rect id="Rectangle 7" o:spid="_x0000_s1039" style="position:absolute;left:1344;top:61137;width:28479;height:260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" fillcolor="#ffe599 [1303]" strokecolor="#41719c" strokeweight="1pt">
                  <v:textbox>
                    <w:txbxContent>
                      <w:p w14:paraId="7E54588C" w14:textId="622FB03D" w:rsidR="00BE10D4" w:rsidRDefault="0047729E" w:rsidP="00BE10D4">
                        <w:pPr>
                          <w:jc w:val="center"/>
                        </w:pPr>
                        <w:proofErr w:type="spellStart"/>
                        <w:r>
                          <w:t>Communciate</w:t>
                        </w:r>
                        <w:proofErr w:type="spellEnd"/>
                        <w:r>
                          <w:t xml:space="preserve"> to all staff</w:t>
                        </w:r>
                        <w:r w:rsidR="009C3A3C">
                          <w:t>/volunteers</w:t>
                        </w:r>
                        <w:r>
                          <w:t xml:space="preserve"> (on at least an annual basis)</w:t>
                        </w:r>
                        <w:r w:rsidR="00DC4042">
                          <w:t>:</w:t>
                        </w:r>
                        <w:r w:rsidR="00BE10D4">
                          <w:t xml:space="preserve"> </w:t>
                        </w:r>
                      </w:p>
                      <w:p w14:paraId="204D4DCE" w14:textId="77777777" w:rsidR="00BE10D4" w:rsidRDefault="00BE10D4" w:rsidP="00BE10D4">
                        <w:pPr>
                          <w:jc w:val="center"/>
                        </w:pPr>
                      </w:p>
                      <w:p w14:paraId="53E3E512" w14:textId="350CC082" w:rsidR="00BE10D4" w:rsidRDefault="00BE10D4" w:rsidP="00E26795">
                        <w:pPr>
                          <w:pStyle w:val="ListParagraph"/>
                          <w:numPr>
                            <w:ilvl w:val="0"/>
                            <w:numId w:val="11"/>
                          </w:numPr>
                        </w:pPr>
                        <w:r>
                          <w:t>The location of a</w:t>
                        </w:r>
                        <w:r w:rsidR="0047729E">
                          <w:t>n</w:t>
                        </w:r>
                        <w:r>
                          <w:t>y asbestos</w:t>
                        </w:r>
                      </w:p>
                      <w:p w14:paraId="7958389A" w14:textId="46224CEB" w:rsidR="00BE10D4" w:rsidRDefault="005573EC" w:rsidP="00E26795">
                        <w:pPr>
                          <w:pStyle w:val="ListParagraph"/>
                          <w:numPr>
                            <w:ilvl w:val="0"/>
                            <w:numId w:val="11"/>
                          </w:numPr>
                        </w:pPr>
                        <w:r>
                          <w:t>A</w:t>
                        </w:r>
                        <w:r w:rsidR="00BE10D4">
                          <w:t>ny</w:t>
                        </w:r>
                        <w:r>
                          <w:t xml:space="preserve"> new information </w:t>
                        </w:r>
                        <w:proofErr w:type="gramStart"/>
                        <w:r>
                          <w:t>as a result of</w:t>
                        </w:r>
                        <w:proofErr w:type="gramEnd"/>
                        <w:r>
                          <w:t xml:space="preserve"> updating the LAMP and the associated risk assessments </w:t>
                        </w:r>
                      </w:p>
                      <w:p w14:paraId="78CDF643" w14:textId="3F8F8C21" w:rsidR="00B56D6C" w:rsidRDefault="00B56D6C" w:rsidP="00E26795">
                        <w:pPr>
                          <w:pStyle w:val="ListParagraph"/>
                          <w:numPr>
                            <w:ilvl w:val="0"/>
                            <w:numId w:val="11"/>
                          </w:numPr>
                        </w:pPr>
                        <w:r>
                          <w:t>The location of the asbestos management survey</w:t>
                        </w:r>
                      </w:p>
                      <w:p w14:paraId="37C123C5" w14:textId="600D64BA" w:rsidR="005573EC" w:rsidRDefault="00A31BBD" w:rsidP="00E26795">
                        <w:pPr>
                          <w:pStyle w:val="ListParagraph"/>
                          <w:numPr>
                            <w:ilvl w:val="0"/>
                            <w:numId w:val="11"/>
                          </w:numPr>
                        </w:pPr>
                        <w:r>
                          <w:t xml:space="preserve">Emergency actions </w:t>
                        </w:r>
                        <w:r w:rsidR="0047729E">
                          <w:t xml:space="preserve">to be taken </w:t>
                        </w:r>
                        <w:r>
                          <w:t xml:space="preserve">in case of the release of </w:t>
                        </w:r>
                        <w:r w:rsidR="0047729E">
                          <w:t xml:space="preserve">asbestos </w:t>
                        </w:r>
                        <w:r>
                          <w:t>fibres</w:t>
                        </w:r>
                      </w:p>
                      <w:p w14:paraId="365571C0" w14:textId="77777777" w:rsidR="00BE10D4" w:rsidRDefault="00BE10D4" w:rsidP="00BE10D4">
                        <w:pPr>
                          <w:jc w:val="center"/>
                        </w:pPr>
                      </w:p>
                      <w:p w14:paraId="2BDE8B62" w14:textId="69850FE5" w:rsidR="00BE10D4" w:rsidRDefault="00BE10D4" w:rsidP="00BE10D4">
                        <w:pPr>
                          <w:jc w:val="center"/>
                        </w:pPr>
                        <w:r>
                          <w:t>a</w:t>
                        </w:r>
                      </w:p>
                    </w:txbxContent>
                  </v:textbox>
                </v:rect>
                <v:rect id="Rectangle 20" o:spid="_x0000_s1040" style="position:absolute;left:2296;top:26355;width:55150;height:5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" fillcolor="#ffe699" strokecolor="#41719c" strokeweight="1pt">
                  <v:textbox>
                    <w:txbxContent>
                      <w:p w14:paraId="712BE799" w14:textId="1480D4AA" w:rsidR="001604ED" w:rsidRDefault="001604ED" w:rsidP="001604ED">
                        <w:pPr>
                          <w:jc w:val="center"/>
                        </w:pPr>
                        <w:r>
                          <w:t>Revise you</w:t>
                        </w:r>
                        <w:r w:rsidR="00DC7A02">
                          <w:t>r</w:t>
                        </w:r>
                        <w:r>
                          <w:t xml:space="preserve"> </w:t>
                        </w:r>
                        <w:proofErr w:type="spellStart"/>
                        <w:r>
                          <w:t>monti</w:t>
                        </w:r>
                        <w:r w:rsidR="00231661">
                          <w:t>toring</w:t>
                        </w:r>
                        <w:proofErr w:type="spellEnd"/>
                        <w:r w:rsidR="00231661">
                          <w:t xml:space="preserve"> procedures </w:t>
                        </w:r>
                        <w:proofErr w:type="gramStart"/>
                        <w:r w:rsidR="00231661">
                          <w:t>in light of</w:t>
                        </w:r>
                        <w:proofErr w:type="gramEnd"/>
                        <w:r w:rsidR="00231661">
                          <w:t xml:space="preserve"> the new survey (monthly monitoring is normal)</w:t>
                        </w:r>
                        <w:r w:rsidR="00DC17F8">
                          <w:t>.  Evidence your monitoring.</w:t>
                        </w:r>
                        <w:r w:rsidR="00231661">
                          <w:t xml:space="preserve"> </w:t>
                        </w:r>
                      </w:p>
                    </w:txbxContent>
                  </v:textbox>
                </v:rect>
                <v:shape id="Straight Arrow Connector 33" o:spid="_x0000_s1041" type="#_x0000_t32" style="position:absolute;left:29919;top:32505;width:0;height:21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" strokecolor="#5b9bd5 [3204]" strokeweight=".5pt">
                  <v:stroke endarrow="block" joinstyle="miter"/>
                </v:shape>
                <v:rect id="Rectangle 34" o:spid="_x0000_s1042" style="position:absolute;left:1873;top:36290;width:55340;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" fillcolor="#ffe699" strokecolor="#41719c" strokeweight="1pt">
                  <v:textbox>
                    <w:txbxContent>
                      <w:p w14:paraId="5B7BA333" w14:textId="555C4EB6" w:rsidR="004E18F2" w:rsidRDefault="004E18F2" w:rsidP="004E18F2">
                        <w:pPr>
                          <w:jc w:val="center"/>
                        </w:pPr>
                        <w:r>
                          <w:t xml:space="preserve">Annual training of staff who are monitoring asbestos, ensure the training covers any new </w:t>
                        </w:r>
                        <w:r w:rsidR="00865119">
                          <w:t>risks you have identified</w:t>
                        </w:r>
                        <w:r w:rsidR="00F87A3F">
                          <w:t xml:space="preserve"> in your annual survey</w:t>
                        </w:r>
                        <w:r w:rsidR="00865119">
                          <w:t xml:space="preserve">. </w:t>
                        </w:r>
                      </w:p>
                    </w:txbxContent>
                  </v:textbox>
                </v:rect>
                <v:shape id="Straight Arrow Connector 30" o:spid="_x0000_s1043" type="#_x0000_t32" style="position:absolute;left:29823;top:42696;width:0;height:2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" strokecolor="#5b9bd5 [3204]" strokeweight=".5pt">
                  <v:stroke endarrow="block" joinstyle="miter"/>
                </v:shape>
              </v:group>
            </w:pict>
          </mc:Fallback>
        </mc:AlternateContent>
      </w:r>
    </w:p>
    <w:p w14:paraId="3AC9646E" w14:textId="74CF2D8C" w:rsidR="001853B8" w:rsidRDefault="001853B8" w:rsidP="009343E9">
      <w:pPr>
        <w:shd w:val="clear" w:color="auto" w:fill="FFFFFF"/>
        <w:spacing w:after="100" w:afterAutospacing="1"/>
        <w:rPr>
          <w:rFonts w:asciiTheme="majorHAnsi" w:hAnsiTheme="majorHAnsi" w:cstheme="majorHAnsi"/>
          <w:color w:val="202329"/>
          <w:sz w:val="22"/>
          <w:szCs w:val="22"/>
          <w:lang w:eastAsia="en-GB"/>
        </w:rPr>
      </w:pPr>
    </w:p>
    <w:p w14:paraId="3EA7BA36" w14:textId="7227F4A5" w:rsidR="001853B8" w:rsidRDefault="001853B8" w:rsidP="009343E9">
      <w:pPr>
        <w:shd w:val="clear" w:color="auto" w:fill="FFFFFF"/>
        <w:spacing w:after="100" w:afterAutospacing="1"/>
        <w:rPr>
          <w:rFonts w:asciiTheme="majorHAnsi" w:hAnsiTheme="majorHAnsi" w:cstheme="majorHAnsi"/>
          <w:color w:val="202329"/>
          <w:sz w:val="22"/>
          <w:szCs w:val="22"/>
          <w:lang w:eastAsia="en-GB"/>
        </w:rPr>
      </w:pPr>
    </w:p>
    <w:p w14:paraId="58216115" w14:textId="2D7E7657" w:rsidR="001853B8" w:rsidRDefault="001853B8" w:rsidP="009343E9">
      <w:pPr>
        <w:shd w:val="clear" w:color="auto" w:fill="FFFFFF"/>
        <w:spacing w:after="100" w:afterAutospacing="1"/>
        <w:rPr>
          <w:rFonts w:asciiTheme="majorHAnsi" w:hAnsiTheme="majorHAnsi" w:cstheme="majorHAnsi"/>
          <w:color w:val="202329"/>
          <w:sz w:val="22"/>
          <w:szCs w:val="22"/>
          <w:lang w:eastAsia="en-GB"/>
        </w:rPr>
      </w:pPr>
    </w:p>
    <w:p w14:paraId="19E5039C" w14:textId="794F4806" w:rsidR="008546F2" w:rsidRDefault="008546F2" w:rsidP="009343E9">
      <w:pPr>
        <w:shd w:val="clear" w:color="auto" w:fill="FFFFFF"/>
        <w:spacing w:after="100" w:afterAutospacing="1"/>
        <w:rPr>
          <w:rFonts w:asciiTheme="majorHAnsi" w:hAnsiTheme="majorHAnsi" w:cstheme="majorHAnsi"/>
          <w:color w:val="202329"/>
          <w:sz w:val="22"/>
          <w:szCs w:val="22"/>
          <w:lang w:eastAsia="en-GB"/>
        </w:rPr>
      </w:pPr>
    </w:p>
    <w:p w14:paraId="78E6CE8F" w14:textId="5FF65812" w:rsidR="008546F2" w:rsidRDefault="008546F2" w:rsidP="009343E9">
      <w:pPr>
        <w:shd w:val="clear" w:color="auto" w:fill="FFFFFF"/>
        <w:spacing w:after="100" w:afterAutospacing="1"/>
        <w:rPr>
          <w:rFonts w:asciiTheme="majorHAnsi" w:hAnsiTheme="majorHAnsi" w:cstheme="majorHAnsi"/>
          <w:color w:val="202329"/>
          <w:sz w:val="22"/>
          <w:szCs w:val="22"/>
          <w:lang w:eastAsia="en-GB"/>
        </w:rPr>
      </w:pPr>
    </w:p>
    <w:p w14:paraId="018D1FC6" w14:textId="4F434E1A" w:rsidR="001853B8" w:rsidRDefault="001853B8" w:rsidP="009343E9">
      <w:pPr>
        <w:shd w:val="clear" w:color="auto" w:fill="FFFFFF"/>
        <w:spacing w:after="100" w:afterAutospacing="1"/>
        <w:rPr>
          <w:rFonts w:asciiTheme="majorHAnsi" w:hAnsiTheme="majorHAnsi" w:cstheme="majorHAnsi"/>
          <w:color w:val="202329"/>
          <w:sz w:val="22"/>
          <w:szCs w:val="22"/>
          <w:lang w:eastAsia="en-GB"/>
        </w:rPr>
      </w:pPr>
    </w:p>
    <w:p w14:paraId="4A59F7D4" w14:textId="684BAD33" w:rsidR="001853B8" w:rsidRDefault="001853B8" w:rsidP="009343E9">
      <w:pPr>
        <w:shd w:val="clear" w:color="auto" w:fill="FFFFFF"/>
        <w:spacing w:after="100" w:afterAutospacing="1"/>
        <w:rPr>
          <w:rFonts w:asciiTheme="majorHAnsi" w:hAnsiTheme="majorHAnsi" w:cstheme="majorHAnsi"/>
          <w:color w:val="202329"/>
          <w:sz w:val="22"/>
          <w:szCs w:val="22"/>
          <w:lang w:eastAsia="en-GB"/>
        </w:rPr>
      </w:pPr>
    </w:p>
    <w:p w14:paraId="2E18B0AA" w14:textId="5968D2FA" w:rsidR="001853B8" w:rsidRDefault="001853B8" w:rsidP="009343E9">
      <w:pPr>
        <w:shd w:val="clear" w:color="auto" w:fill="FFFFFF"/>
        <w:spacing w:after="100" w:afterAutospacing="1"/>
        <w:rPr>
          <w:rFonts w:asciiTheme="majorHAnsi" w:hAnsiTheme="majorHAnsi" w:cstheme="majorHAnsi"/>
          <w:color w:val="202329"/>
          <w:sz w:val="22"/>
          <w:szCs w:val="22"/>
          <w:lang w:eastAsia="en-GB"/>
        </w:rPr>
      </w:pPr>
    </w:p>
    <w:p w14:paraId="63581A64" w14:textId="18369ABF" w:rsidR="001853B8" w:rsidRDefault="001853B8" w:rsidP="009343E9">
      <w:pPr>
        <w:shd w:val="clear" w:color="auto" w:fill="FFFFFF"/>
        <w:spacing w:after="100" w:afterAutospacing="1"/>
        <w:rPr>
          <w:rFonts w:asciiTheme="majorHAnsi" w:hAnsiTheme="majorHAnsi" w:cstheme="majorHAnsi"/>
          <w:color w:val="202329"/>
          <w:sz w:val="22"/>
          <w:szCs w:val="22"/>
          <w:lang w:eastAsia="en-GB"/>
        </w:rPr>
      </w:pPr>
    </w:p>
    <w:p w14:paraId="09C50F1B" w14:textId="573E1714" w:rsidR="001853B8" w:rsidRDefault="001853B8" w:rsidP="009343E9">
      <w:pPr>
        <w:shd w:val="clear" w:color="auto" w:fill="FFFFFF"/>
        <w:spacing w:after="100" w:afterAutospacing="1"/>
        <w:rPr>
          <w:rFonts w:asciiTheme="majorHAnsi" w:hAnsiTheme="majorHAnsi" w:cstheme="majorHAnsi"/>
          <w:color w:val="202329"/>
          <w:sz w:val="22"/>
          <w:szCs w:val="22"/>
          <w:lang w:eastAsia="en-GB"/>
        </w:rPr>
      </w:pPr>
    </w:p>
    <w:p w14:paraId="62D5B6D7" w14:textId="3F0F2A51" w:rsidR="008546F2" w:rsidRDefault="008546F2" w:rsidP="009343E9">
      <w:pPr>
        <w:shd w:val="clear" w:color="auto" w:fill="FFFFFF"/>
        <w:spacing w:after="100" w:afterAutospacing="1"/>
        <w:rPr>
          <w:rFonts w:asciiTheme="majorHAnsi" w:hAnsiTheme="majorHAnsi" w:cstheme="majorHAnsi"/>
          <w:color w:val="202329"/>
          <w:sz w:val="22"/>
          <w:szCs w:val="22"/>
          <w:lang w:eastAsia="en-GB"/>
        </w:rPr>
      </w:pPr>
    </w:p>
    <w:p w14:paraId="5742DCF2" w14:textId="3B2DF79C" w:rsidR="008546F2" w:rsidRDefault="008546F2" w:rsidP="009343E9">
      <w:pPr>
        <w:shd w:val="clear" w:color="auto" w:fill="FFFFFF"/>
        <w:spacing w:after="100" w:afterAutospacing="1"/>
        <w:rPr>
          <w:rFonts w:asciiTheme="majorHAnsi" w:hAnsiTheme="majorHAnsi" w:cstheme="majorHAnsi"/>
          <w:color w:val="202329"/>
          <w:sz w:val="22"/>
          <w:szCs w:val="22"/>
          <w:lang w:eastAsia="en-GB"/>
        </w:rPr>
      </w:pPr>
    </w:p>
    <w:p w14:paraId="4C116D93" w14:textId="4266F7BB" w:rsidR="008546F2" w:rsidRDefault="008546F2" w:rsidP="009343E9">
      <w:pPr>
        <w:shd w:val="clear" w:color="auto" w:fill="FFFFFF"/>
        <w:spacing w:after="100" w:afterAutospacing="1"/>
        <w:rPr>
          <w:rFonts w:asciiTheme="majorHAnsi" w:hAnsiTheme="majorHAnsi" w:cstheme="majorHAnsi"/>
          <w:color w:val="202329"/>
          <w:sz w:val="22"/>
          <w:szCs w:val="22"/>
          <w:lang w:eastAsia="en-GB"/>
        </w:rPr>
      </w:pPr>
    </w:p>
    <w:p w14:paraId="107195A0" w14:textId="7B8A5926" w:rsidR="008546F2" w:rsidRDefault="008546F2" w:rsidP="009343E9">
      <w:pPr>
        <w:shd w:val="clear" w:color="auto" w:fill="FFFFFF"/>
        <w:spacing w:after="100" w:afterAutospacing="1"/>
        <w:rPr>
          <w:rFonts w:asciiTheme="majorHAnsi" w:hAnsiTheme="majorHAnsi" w:cstheme="majorHAnsi"/>
          <w:color w:val="202329"/>
          <w:sz w:val="22"/>
          <w:szCs w:val="22"/>
          <w:lang w:eastAsia="en-GB"/>
        </w:rPr>
      </w:pPr>
    </w:p>
    <w:p w14:paraId="731D605A" w14:textId="77777777" w:rsidR="00BB21AC" w:rsidRDefault="00BB21AC" w:rsidP="009343E9">
      <w:pPr>
        <w:shd w:val="clear" w:color="auto" w:fill="FFFFFF"/>
        <w:spacing w:after="100" w:afterAutospacing="1"/>
        <w:rPr>
          <w:rFonts w:asciiTheme="majorHAnsi" w:hAnsiTheme="majorHAnsi" w:cstheme="majorHAnsi"/>
          <w:color w:val="202329"/>
          <w:sz w:val="22"/>
          <w:szCs w:val="22"/>
          <w:lang w:eastAsia="en-GB"/>
        </w:rPr>
      </w:pPr>
    </w:p>
    <w:p w14:paraId="40A9400E" w14:textId="7B6D6C14" w:rsidR="00BB21AC" w:rsidRDefault="00BB21AC" w:rsidP="009343E9">
      <w:pPr>
        <w:shd w:val="clear" w:color="auto" w:fill="FFFFFF"/>
        <w:spacing w:after="100" w:afterAutospacing="1"/>
        <w:rPr>
          <w:rFonts w:asciiTheme="majorHAnsi" w:hAnsiTheme="majorHAnsi" w:cstheme="majorHAnsi"/>
          <w:color w:val="202329"/>
          <w:sz w:val="22"/>
          <w:szCs w:val="22"/>
          <w:lang w:eastAsia="en-GB"/>
        </w:rPr>
      </w:pPr>
    </w:p>
    <w:p w14:paraId="2100DC05" w14:textId="77777777" w:rsidR="00BB21AC" w:rsidRDefault="00BB21AC" w:rsidP="009343E9">
      <w:pPr>
        <w:shd w:val="clear" w:color="auto" w:fill="FFFFFF"/>
        <w:spacing w:after="100" w:afterAutospacing="1"/>
        <w:rPr>
          <w:rFonts w:asciiTheme="majorHAnsi" w:hAnsiTheme="majorHAnsi" w:cstheme="majorHAnsi"/>
          <w:color w:val="202329"/>
          <w:sz w:val="22"/>
          <w:szCs w:val="22"/>
          <w:lang w:eastAsia="en-GB"/>
        </w:rPr>
      </w:pPr>
    </w:p>
    <w:p w14:paraId="232A781D" w14:textId="77777777" w:rsidR="00BB21AC" w:rsidRDefault="00BB21AC" w:rsidP="009343E9">
      <w:pPr>
        <w:shd w:val="clear" w:color="auto" w:fill="FFFFFF"/>
        <w:spacing w:after="100" w:afterAutospacing="1"/>
        <w:rPr>
          <w:rFonts w:asciiTheme="majorHAnsi" w:hAnsiTheme="majorHAnsi" w:cstheme="majorHAnsi"/>
          <w:color w:val="202329"/>
          <w:sz w:val="22"/>
          <w:szCs w:val="22"/>
          <w:lang w:eastAsia="en-GB"/>
        </w:rPr>
      </w:pPr>
    </w:p>
    <w:p w14:paraId="76CBBAB3" w14:textId="77777777" w:rsidR="00BB21AC" w:rsidRDefault="00BB21AC" w:rsidP="07BD7966">
      <w:pPr>
        <w:shd w:val="clear" w:color="auto" w:fill="FFFFFF" w:themeFill="background1"/>
        <w:spacing w:after="100" w:afterAutospacing="1"/>
        <w:rPr>
          <w:rFonts w:asciiTheme="majorHAnsi" w:hAnsiTheme="majorHAnsi" w:cstheme="majorBidi"/>
          <w:color w:val="202329"/>
          <w:sz w:val="22"/>
          <w:szCs w:val="22"/>
          <w:lang w:eastAsia="en-GB"/>
        </w:rPr>
      </w:pPr>
    </w:p>
    <w:p w14:paraId="2DE28C6D" w14:textId="1B487436" w:rsidR="07BD7966" w:rsidRDefault="07BD7966" w:rsidP="07BD7966">
      <w:pPr>
        <w:shd w:val="clear" w:color="auto" w:fill="FFFFFF" w:themeFill="background1"/>
        <w:spacing w:afterAutospacing="1"/>
        <w:rPr>
          <w:rFonts w:asciiTheme="majorHAnsi" w:hAnsiTheme="majorHAnsi" w:cstheme="majorBidi"/>
          <w:color w:val="202329"/>
          <w:sz w:val="22"/>
          <w:szCs w:val="22"/>
          <w:lang w:eastAsia="en-GB"/>
        </w:rPr>
      </w:pPr>
    </w:p>
    <w:p w14:paraId="7E9314A6" w14:textId="69126D59" w:rsidR="07BD7966" w:rsidRDefault="07BD7966" w:rsidP="07BD7966">
      <w:pPr>
        <w:shd w:val="clear" w:color="auto" w:fill="FFFFFF" w:themeFill="background1"/>
        <w:spacing w:afterAutospacing="1"/>
        <w:rPr>
          <w:rFonts w:asciiTheme="majorHAnsi" w:hAnsiTheme="majorHAnsi" w:cstheme="majorBidi"/>
          <w:color w:val="202329"/>
          <w:sz w:val="22"/>
          <w:szCs w:val="22"/>
          <w:lang w:eastAsia="en-GB"/>
        </w:rPr>
      </w:pPr>
    </w:p>
    <w:p w14:paraId="194D2D93" w14:textId="79C11551" w:rsidR="00701F06" w:rsidRPr="003A09F2" w:rsidRDefault="00701F06" w:rsidP="003A09F2">
      <w:pPr>
        <w:pStyle w:val="Heading2"/>
        <w:rPr>
          <w:rFonts w:cstheme="majorHAnsi"/>
          <w:sz w:val="48"/>
          <w:szCs w:val="48"/>
        </w:rPr>
      </w:pPr>
      <w:bookmarkStart w:id="15" w:name="_Toc142385320"/>
      <w:bookmarkStart w:id="16" w:name="_Toc144905785"/>
      <w:r w:rsidRPr="00135BFF">
        <w:rPr>
          <w:rFonts w:cstheme="majorHAnsi"/>
          <w:noProof/>
          <w:color w:val="1F4E79" w:themeColor="accent1" w:themeShade="80"/>
          <w:sz w:val="22"/>
          <w:szCs w:val="22"/>
        </w:rPr>
        <w:lastRenderedPageBreak/>
        <w:drawing>
          <wp:anchor distT="0" distB="0" distL="114300" distR="114300" simplePos="0" relativeHeight="251654144" behindDoc="0" locked="0" layoutInCell="1" allowOverlap="1" wp14:anchorId="2EFB3771" wp14:editId="71FEA890">
            <wp:simplePos x="0" y="0"/>
            <wp:positionH relativeFrom="rightMargin">
              <wp:align>left</wp:align>
            </wp:positionH>
            <wp:positionV relativeFrom="paragraph">
              <wp:posOffset>0</wp:posOffset>
            </wp:positionV>
            <wp:extent cx="482600" cy="56769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TRE Logo Icon.jpg"/>
                    <pic:cNvPicPr/>
                  </pic:nvPicPr>
                  <pic:blipFill rotWithShape="1">
                    <a:blip r:embed="rId18" cstate="print">
                      <a:extLst>
                        <a:ext uri="{28A0092B-C50C-407E-A947-70E740481C1C}">
                          <a14:useLocalDpi xmlns:a14="http://schemas.microsoft.com/office/drawing/2010/main" val="0"/>
                        </a:ext>
                      </a:extLst>
                    </a:blip>
                    <a:srcRect l="18550" t="10963" r="13985" b="9763"/>
                    <a:stretch/>
                  </pic:blipFill>
                  <pic:spPr bwMode="auto">
                    <a:xfrm>
                      <a:off x="0" y="0"/>
                      <a:ext cx="482600" cy="567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9F2">
        <w:rPr>
          <w:sz w:val="48"/>
          <w:szCs w:val="48"/>
        </w:rPr>
        <w:t xml:space="preserve">Appendix 2 – Trust </w:t>
      </w:r>
      <w:r w:rsidR="001709BE" w:rsidRPr="003A09F2">
        <w:rPr>
          <w:sz w:val="48"/>
          <w:szCs w:val="48"/>
        </w:rPr>
        <w:t>Asbestos Strategy Plan</w:t>
      </w:r>
      <w:bookmarkEnd w:id="15"/>
      <w:bookmarkEnd w:id="16"/>
    </w:p>
    <w:p w14:paraId="1DB04959" w14:textId="6B9DE62B" w:rsidR="004838F1" w:rsidRPr="004838F1" w:rsidRDefault="001709BE" w:rsidP="00701F06">
      <w:pPr>
        <w:spacing w:after="120"/>
        <w:jc w:val="right"/>
        <w:rPr>
          <w:rFonts w:asciiTheme="majorHAnsi" w:hAnsiTheme="majorHAnsi" w:cstheme="majorHAnsi"/>
          <w:sz w:val="22"/>
          <w:szCs w:val="22"/>
        </w:rPr>
      </w:pPr>
      <w:r w:rsidRPr="00135BFF">
        <w:rPr>
          <w:rFonts w:asciiTheme="majorHAnsi" w:hAnsiTheme="majorHAnsi" w:cstheme="majorHAnsi"/>
          <w:noProof/>
          <w:color w:val="1F4E79" w:themeColor="accent1" w:themeShade="80"/>
          <w:sz w:val="22"/>
          <w:szCs w:val="22"/>
        </w:rPr>
        <mc:AlternateContent>
          <mc:Choice Requires="wps">
            <w:drawing>
              <wp:anchor distT="0" distB="0" distL="114300" distR="114300" simplePos="0" relativeHeight="251655168" behindDoc="0" locked="0" layoutInCell="1" allowOverlap="1" wp14:anchorId="5EDA9403" wp14:editId="5195892F">
                <wp:simplePos x="0" y="0"/>
                <wp:positionH relativeFrom="margin">
                  <wp:align>left</wp:align>
                </wp:positionH>
                <wp:positionV relativeFrom="paragraph">
                  <wp:posOffset>29210</wp:posOffset>
                </wp:positionV>
                <wp:extent cx="5619750" cy="9525"/>
                <wp:effectExtent l="19050" t="19050" r="19050" b="28575"/>
                <wp:wrapNone/>
                <wp:docPr id="2" name="Straight Connector 2"/>
                <wp:cNvGraphicFramePr/>
                <a:graphic xmlns:a="http://schemas.openxmlformats.org/drawingml/2006/main">
                  <a:graphicData uri="http://schemas.microsoft.com/office/word/2010/wordprocessingShape">
                    <wps:wsp>
                      <wps:cNvCnPr/>
                      <wps:spPr>
                        <a:xfrm flipH="1">
                          <a:off x="0" y="0"/>
                          <a:ext cx="5619750" cy="9525"/>
                        </a:xfrm>
                        <a:prstGeom prst="line">
                          <a:avLst/>
                        </a:prstGeom>
                        <a:ln w="38100">
                          <a:solidFill>
                            <a:srgbClr val="59A7A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9EE6BC" id="Straight Connector 2" o:spid="_x0000_s1026" style="position:absolute;flip:x;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pt" to="442.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" strokecolor="#59a7a7" strokeweight="3pt">
                <v:stroke joinstyle="miter"/>
                <w10:wrap anchorx="margin"/>
              </v:line>
            </w:pict>
          </mc:Fallback>
        </mc:AlternateContent>
      </w:r>
    </w:p>
    <w:p w14:paraId="3F5934F2" w14:textId="2743B5B0" w:rsidR="004838F1" w:rsidRPr="004838F1" w:rsidRDefault="004838F1" w:rsidP="004838F1">
      <w:pPr>
        <w:rPr>
          <w:rFonts w:asciiTheme="majorHAnsi" w:hAnsiTheme="majorHAnsi" w:cstheme="majorHAnsi"/>
          <w:sz w:val="22"/>
          <w:szCs w:val="22"/>
        </w:rPr>
      </w:pPr>
    </w:p>
    <w:p w14:paraId="1C101AA1" w14:textId="2FFD42E6" w:rsidR="00B3508C" w:rsidRDefault="008F365E" w:rsidP="004838F1">
      <w:pPr>
        <w:tabs>
          <w:tab w:val="left" w:pos="1065"/>
        </w:tabs>
        <w:rPr>
          <w:rFonts w:asciiTheme="majorHAnsi" w:hAnsiTheme="majorHAnsi" w:cstheme="majorHAnsi"/>
          <w:sz w:val="22"/>
          <w:szCs w:val="22"/>
        </w:rPr>
      </w:pPr>
      <w:r>
        <w:rPr>
          <w:rFonts w:asciiTheme="majorHAnsi" w:hAnsiTheme="majorHAnsi" w:cstheme="majorHAnsi"/>
          <w:sz w:val="22"/>
          <w:szCs w:val="22"/>
        </w:rPr>
        <w:t xml:space="preserve">The Trust will undertake </w:t>
      </w:r>
      <w:r w:rsidR="00C7054D">
        <w:rPr>
          <w:rFonts w:asciiTheme="majorHAnsi" w:hAnsiTheme="majorHAnsi" w:cstheme="majorHAnsi"/>
          <w:sz w:val="22"/>
          <w:szCs w:val="22"/>
        </w:rPr>
        <w:t xml:space="preserve">audits on the school management of asbestos as part of the routine Health and Safety </w:t>
      </w:r>
      <w:r w:rsidR="00282067">
        <w:rPr>
          <w:rFonts w:asciiTheme="majorHAnsi" w:hAnsiTheme="majorHAnsi" w:cstheme="majorHAnsi"/>
          <w:sz w:val="22"/>
          <w:szCs w:val="22"/>
        </w:rPr>
        <w:t>reviews</w:t>
      </w:r>
      <w:r w:rsidR="00C56A1D">
        <w:rPr>
          <w:rFonts w:asciiTheme="majorHAnsi" w:hAnsiTheme="majorHAnsi" w:cstheme="majorHAnsi"/>
          <w:sz w:val="22"/>
          <w:szCs w:val="22"/>
        </w:rPr>
        <w:t>.  The inspections run on a 2-year cycle and therefore the school</w:t>
      </w:r>
      <w:r w:rsidR="00282067">
        <w:rPr>
          <w:rFonts w:asciiTheme="majorHAnsi" w:hAnsiTheme="majorHAnsi" w:cstheme="majorHAnsi"/>
          <w:sz w:val="22"/>
          <w:szCs w:val="22"/>
        </w:rPr>
        <w:t>’</w:t>
      </w:r>
      <w:r w:rsidR="00C56A1D">
        <w:rPr>
          <w:rFonts w:asciiTheme="majorHAnsi" w:hAnsiTheme="majorHAnsi" w:cstheme="majorHAnsi"/>
          <w:sz w:val="22"/>
          <w:szCs w:val="22"/>
        </w:rPr>
        <w:t xml:space="preserve">s management of asbestos will be tested by the Trust every 2 years.  This test does not negate the requirement to </w:t>
      </w:r>
      <w:r w:rsidR="00AA4837">
        <w:rPr>
          <w:rFonts w:asciiTheme="majorHAnsi" w:hAnsiTheme="majorHAnsi" w:cstheme="majorHAnsi"/>
          <w:sz w:val="22"/>
          <w:szCs w:val="22"/>
        </w:rPr>
        <w:t xml:space="preserve">have an annual asbestos management survey. </w:t>
      </w:r>
    </w:p>
    <w:p w14:paraId="2F197DCD" w14:textId="77777777" w:rsidR="008F365E" w:rsidRDefault="008F365E" w:rsidP="004838F1">
      <w:pPr>
        <w:tabs>
          <w:tab w:val="left" w:pos="1065"/>
        </w:tabs>
        <w:rPr>
          <w:rFonts w:asciiTheme="majorHAnsi" w:hAnsiTheme="majorHAnsi" w:cstheme="majorHAnsi"/>
          <w:sz w:val="22"/>
          <w:szCs w:val="22"/>
        </w:rPr>
      </w:pPr>
    </w:p>
    <w:p w14:paraId="05703677" w14:textId="77777777" w:rsidR="00EC37F6" w:rsidRDefault="00EC37F6" w:rsidP="004838F1">
      <w:pPr>
        <w:tabs>
          <w:tab w:val="left" w:pos="1065"/>
        </w:tabs>
        <w:rPr>
          <w:rFonts w:asciiTheme="majorHAnsi" w:hAnsiTheme="majorHAnsi" w:cstheme="majorHAnsi"/>
          <w:sz w:val="22"/>
          <w:szCs w:val="22"/>
        </w:rPr>
      </w:pPr>
    </w:p>
    <w:tbl>
      <w:tblPr>
        <w:tblStyle w:val="TableGrid"/>
        <w:tblW w:w="10774" w:type="dxa"/>
        <w:tblInd w:w="-714" w:type="dxa"/>
        <w:tblLook w:val="04A0" w:firstRow="1" w:lastRow="0" w:firstColumn="1" w:lastColumn="0" w:noHBand="0" w:noVBand="1"/>
      </w:tblPr>
      <w:tblGrid>
        <w:gridCol w:w="1276"/>
        <w:gridCol w:w="3123"/>
        <w:gridCol w:w="2122"/>
        <w:gridCol w:w="1985"/>
        <w:gridCol w:w="2268"/>
      </w:tblGrid>
      <w:tr w:rsidR="00BB040F" w:rsidRPr="00344F9B" w14:paraId="40EC7D0A" w14:textId="77777777" w:rsidTr="00344F9B">
        <w:tc>
          <w:tcPr>
            <w:tcW w:w="1276" w:type="dxa"/>
          </w:tcPr>
          <w:p w14:paraId="32D18FE8" w14:textId="2109D2DB" w:rsidR="00BB040F" w:rsidRPr="00344F9B" w:rsidRDefault="00BB040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Name of School</w:t>
            </w:r>
          </w:p>
        </w:tc>
        <w:tc>
          <w:tcPr>
            <w:tcW w:w="3123" w:type="dxa"/>
          </w:tcPr>
          <w:p w14:paraId="78C14DD8" w14:textId="7C09B770" w:rsidR="00BB040F" w:rsidRPr="00344F9B" w:rsidRDefault="00044CD4"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 xml:space="preserve">Overview of </w:t>
            </w:r>
            <w:r w:rsidR="00345487" w:rsidRPr="00344F9B">
              <w:rPr>
                <w:rFonts w:asciiTheme="majorHAnsi" w:hAnsiTheme="majorHAnsi" w:cstheme="majorHAnsi"/>
                <w:sz w:val="20"/>
                <w:szCs w:val="20"/>
              </w:rPr>
              <w:t xml:space="preserve">known </w:t>
            </w:r>
            <w:r w:rsidR="00DC35D0" w:rsidRPr="00344F9B">
              <w:rPr>
                <w:rFonts w:asciiTheme="majorHAnsi" w:hAnsiTheme="majorHAnsi" w:cstheme="majorHAnsi"/>
                <w:sz w:val="20"/>
                <w:szCs w:val="20"/>
              </w:rPr>
              <w:t>a</w:t>
            </w:r>
            <w:r w:rsidRPr="00344F9B">
              <w:rPr>
                <w:rFonts w:asciiTheme="majorHAnsi" w:hAnsiTheme="majorHAnsi" w:cstheme="majorHAnsi"/>
                <w:sz w:val="20"/>
                <w:szCs w:val="20"/>
              </w:rPr>
              <w:t>sbestos on site</w:t>
            </w:r>
          </w:p>
        </w:tc>
        <w:tc>
          <w:tcPr>
            <w:tcW w:w="2122" w:type="dxa"/>
          </w:tcPr>
          <w:p w14:paraId="2C8A8CA0" w14:textId="0C17666E" w:rsidR="00BB040F" w:rsidRPr="00344F9B" w:rsidRDefault="00BB040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Short-Term Strategy</w:t>
            </w:r>
          </w:p>
        </w:tc>
        <w:tc>
          <w:tcPr>
            <w:tcW w:w="1985" w:type="dxa"/>
          </w:tcPr>
          <w:p w14:paraId="5A41ABB1" w14:textId="3511A0A7" w:rsidR="00BB040F" w:rsidRPr="00344F9B" w:rsidRDefault="00BB040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Medium-Term Strategy</w:t>
            </w:r>
            <w:r w:rsidR="0085380B" w:rsidRPr="00344F9B">
              <w:rPr>
                <w:rFonts w:asciiTheme="majorHAnsi" w:hAnsiTheme="majorHAnsi" w:cstheme="majorHAnsi"/>
                <w:sz w:val="20"/>
                <w:szCs w:val="20"/>
              </w:rPr>
              <w:t xml:space="preserve"> (up to 5 years)</w:t>
            </w:r>
          </w:p>
        </w:tc>
        <w:tc>
          <w:tcPr>
            <w:tcW w:w="2268" w:type="dxa"/>
          </w:tcPr>
          <w:p w14:paraId="24648FC7" w14:textId="27A93A97" w:rsidR="00BB040F" w:rsidRPr="00344F9B" w:rsidRDefault="00BB040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Long-Term Strategy</w:t>
            </w:r>
            <w:r w:rsidR="0085380B" w:rsidRPr="00344F9B">
              <w:rPr>
                <w:rFonts w:asciiTheme="majorHAnsi" w:hAnsiTheme="majorHAnsi" w:cstheme="majorHAnsi"/>
                <w:sz w:val="20"/>
                <w:szCs w:val="20"/>
              </w:rPr>
              <w:t xml:space="preserve"> </w:t>
            </w:r>
            <w:r w:rsidR="003B0B78" w:rsidRPr="00344F9B">
              <w:rPr>
                <w:rFonts w:asciiTheme="majorHAnsi" w:hAnsiTheme="majorHAnsi" w:cstheme="majorHAnsi"/>
                <w:sz w:val="20"/>
                <w:szCs w:val="20"/>
              </w:rPr>
              <w:t>(more than 5 years)</w:t>
            </w:r>
          </w:p>
        </w:tc>
      </w:tr>
      <w:tr w:rsidR="00BB040F" w:rsidRPr="00344F9B" w14:paraId="5AA3550D" w14:textId="77777777" w:rsidTr="00344F9B">
        <w:tc>
          <w:tcPr>
            <w:tcW w:w="1276" w:type="dxa"/>
          </w:tcPr>
          <w:p w14:paraId="4B85C7DE" w14:textId="17DDF511" w:rsidR="00BB040F" w:rsidRPr="00344F9B" w:rsidRDefault="00BB040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Farnsfield St Michael’s Primary</w:t>
            </w:r>
          </w:p>
        </w:tc>
        <w:tc>
          <w:tcPr>
            <w:tcW w:w="3123" w:type="dxa"/>
          </w:tcPr>
          <w:p w14:paraId="75AE2ED5" w14:textId="7BD66C9F" w:rsidR="00BB040F" w:rsidRPr="00344F9B" w:rsidRDefault="00044CD4"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No asbestos on site</w:t>
            </w:r>
          </w:p>
        </w:tc>
        <w:tc>
          <w:tcPr>
            <w:tcW w:w="6375" w:type="dxa"/>
            <w:gridSpan w:val="3"/>
          </w:tcPr>
          <w:p w14:paraId="32EA1E90" w14:textId="5F8E6B10" w:rsidR="00BB040F" w:rsidRPr="00344F9B" w:rsidRDefault="00BB040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N/A – no asbestos on site</w:t>
            </w:r>
          </w:p>
        </w:tc>
      </w:tr>
      <w:tr w:rsidR="00BB040F" w:rsidRPr="00344F9B" w14:paraId="36AAA3FD" w14:textId="77777777" w:rsidTr="00344F9B">
        <w:tc>
          <w:tcPr>
            <w:tcW w:w="1276" w:type="dxa"/>
          </w:tcPr>
          <w:p w14:paraId="4702AC4A" w14:textId="7F31FE53" w:rsidR="00BB040F" w:rsidRPr="00344F9B" w:rsidRDefault="00BB040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Minster School</w:t>
            </w:r>
          </w:p>
        </w:tc>
        <w:tc>
          <w:tcPr>
            <w:tcW w:w="3123" w:type="dxa"/>
          </w:tcPr>
          <w:p w14:paraId="067311AD" w14:textId="7E36DDA2" w:rsidR="00BB040F" w:rsidRPr="00344F9B" w:rsidRDefault="00044CD4"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No asbestos on site.</w:t>
            </w:r>
          </w:p>
        </w:tc>
        <w:tc>
          <w:tcPr>
            <w:tcW w:w="6375" w:type="dxa"/>
            <w:gridSpan w:val="3"/>
          </w:tcPr>
          <w:p w14:paraId="6671CBF7" w14:textId="0A94B868" w:rsidR="00BB040F" w:rsidRPr="00344F9B" w:rsidRDefault="00BB040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N/A – no asbestos on site</w:t>
            </w:r>
          </w:p>
        </w:tc>
      </w:tr>
      <w:tr w:rsidR="00BB040F" w:rsidRPr="00344F9B" w14:paraId="4111FFE8" w14:textId="77777777" w:rsidTr="00344F9B">
        <w:tc>
          <w:tcPr>
            <w:tcW w:w="1276" w:type="dxa"/>
          </w:tcPr>
          <w:p w14:paraId="4B61F1E8" w14:textId="2E571757" w:rsidR="00BB040F" w:rsidRPr="00344F9B" w:rsidRDefault="00BB040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Bleasby Primary</w:t>
            </w:r>
          </w:p>
        </w:tc>
        <w:tc>
          <w:tcPr>
            <w:tcW w:w="3123" w:type="dxa"/>
          </w:tcPr>
          <w:p w14:paraId="4D4506D4" w14:textId="6A3B500B" w:rsidR="00BB040F" w:rsidRPr="00344F9B" w:rsidRDefault="009B7C08"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Various sites of asbestos</w:t>
            </w:r>
            <w:r w:rsidR="00D662A2" w:rsidRPr="00344F9B">
              <w:rPr>
                <w:rFonts w:asciiTheme="majorHAnsi" w:hAnsiTheme="majorHAnsi" w:cstheme="majorHAnsi"/>
                <w:sz w:val="20"/>
                <w:szCs w:val="20"/>
              </w:rPr>
              <w:t>.  Various types of asbestos.</w:t>
            </w:r>
          </w:p>
        </w:tc>
        <w:tc>
          <w:tcPr>
            <w:tcW w:w="2122" w:type="dxa"/>
          </w:tcPr>
          <w:p w14:paraId="67236798" w14:textId="77777777" w:rsidR="00BB040F" w:rsidRPr="00344F9B" w:rsidRDefault="00D662A2"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 xml:space="preserve">Low damage or inaccessible </w:t>
            </w:r>
            <w:r w:rsidR="00F606B4" w:rsidRPr="00344F9B">
              <w:rPr>
                <w:rFonts w:asciiTheme="majorHAnsi" w:hAnsiTheme="majorHAnsi" w:cstheme="majorHAnsi"/>
                <w:sz w:val="20"/>
                <w:szCs w:val="20"/>
              </w:rPr>
              <w:t xml:space="preserve">areas </w:t>
            </w:r>
            <w:r w:rsidRPr="00344F9B">
              <w:rPr>
                <w:rFonts w:asciiTheme="majorHAnsi" w:hAnsiTheme="majorHAnsi" w:cstheme="majorHAnsi"/>
                <w:sz w:val="20"/>
                <w:szCs w:val="20"/>
              </w:rPr>
              <w:t>- leave in situ, monitor and manage.</w:t>
            </w:r>
          </w:p>
          <w:p w14:paraId="078A38B0" w14:textId="2D822B57" w:rsidR="00627B07" w:rsidRPr="00344F9B" w:rsidRDefault="00627B07"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on site.</w:t>
            </w:r>
          </w:p>
        </w:tc>
        <w:tc>
          <w:tcPr>
            <w:tcW w:w="1985" w:type="dxa"/>
          </w:tcPr>
          <w:p w14:paraId="3227C3BF" w14:textId="77777777" w:rsidR="00BB040F" w:rsidRPr="00344F9B" w:rsidRDefault="003B0B78"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Remove larger pieces.</w:t>
            </w:r>
          </w:p>
          <w:p w14:paraId="5CAD5E86" w14:textId="48EDA010" w:rsidR="00627B07" w:rsidRPr="00344F9B" w:rsidRDefault="00627B07"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on site.</w:t>
            </w:r>
          </w:p>
        </w:tc>
        <w:tc>
          <w:tcPr>
            <w:tcW w:w="2268" w:type="dxa"/>
          </w:tcPr>
          <w:p w14:paraId="45CD6F0E" w14:textId="77777777" w:rsidR="00BB040F" w:rsidRPr="00344F9B" w:rsidRDefault="00BF5BAA"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Leave smaller pieces in place where low damage, monitor and manage.</w:t>
            </w:r>
          </w:p>
          <w:p w14:paraId="0210296E" w14:textId="752A3D9B" w:rsidR="00627B07" w:rsidRPr="00344F9B" w:rsidRDefault="00627B07"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on site.</w:t>
            </w:r>
          </w:p>
        </w:tc>
      </w:tr>
      <w:tr w:rsidR="00BB040F" w:rsidRPr="00344F9B" w14:paraId="2D4BB294" w14:textId="77777777" w:rsidTr="00344F9B">
        <w:tc>
          <w:tcPr>
            <w:tcW w:w="1276" w:type="dxa"/>
          </w:tcPr>
          <w:p w14:paraId="6A9341CB" w14:textId="03140710" w:rsidR="00BB040F" w:rsidRPr="00344F9B" w:rsidRDefault="00BB040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Halam Primary</w:t>
            </w:r>
          </w:p>
        </w:tc>
        <w:tc>
          <w:tcPr>
            <w:tcW w:w="3123" w:type="dxa"/>
          </w:tcPr>
          <w:p w14:paraId="62FC88DA" w14:textId="21E454D7" w:rsidR="00BB040F" w:rsidRPr="00344F9B" w:rsidRDefault="00A851C3"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Known asbestos has been removed.  Possibility of undiscovered asbestos on site (ceiling voids</w:t>
            </w:r>
            <w:r w:rsidR="00A654AC" w:rsidRPr="00344F9B">
              <w:rPr>
                <w:rFonts w:asciiTheme="majorHAnsi" w:hAnsiTheme="majorHAnsi" w:cstheme="majorHAnsi"/>
                <w:sz w:val="20"/>
                <w:szCs w:val="20"/>
              </w:rPr>
              <w:t>, walls, floors</w:t>
            </w:r>
            <w:r w:rsidRPr="00344F9B">
              <w:rPr>
                <w:rFonts w:asciiTheme="majorHAnsi" w:hAnsiTheme="majorHAnsi" w:cstheme="majorHAnsi"/>
                <w:sz w:val="20"/>
                <w:szCs w:val="20"/>
              </w:rPr>
              <w:t xml:space="preserve"> etc)</w:t>
            </w:r>
          </w:p>
        </w:tc>
        <w:tc>
          <w:tcPr>
            <w:tcW w:w="2122" w:type="dxa"/>
          </w:tcPr>
          <w:p w14:paraId="2E5009C6" w14:textId="4A639146" w:rsidR="00BB040F" w:rsidRPr="00344F9B" w:rsidRDefault="00A851C3"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Keep under review</w:t>
            </w:r>
            <w:r w:rsidR="00D02246" w:rsidRPr="00344F9B">
              <w:rPr>
                <w:rFonts w:asciiTheme="majorHAnsi" w:hAnsiTheme="majorHAnsi" w:cstheme="majorHAnsi"/>
                <w:sz w:val="20"/>
                <w:szCs w:val="20"/>
              </w:rPr>
              <w:t>.</w:t>
            </w:r>
            <w:r w:rsidRPr="00344F9B">
              <w:rPr>
                <w:rFonts w:asciiTheme="majorHAnsi" w:hAnsiTheme="majorHAnsi" w:cstheme="majorHAnsi"/>
                <w:sz w:val="20"/>
                <w:szCs w:val="20"/>
              </w:rPr>
              <w:t xml:space="preserve"> R&amp;Ds for </w:t>
            </w:r>
            <w:r w:rsidR="00627B07" w:rsidRPr="00344F9B">
              <w:rPr>
                <w:rFonts w:asciiTheme="majorHAnsi" w:hAnsiTheme="majorHAnsi" w:cstheme="majorHAnsi"/>
                <w:sz w:val="20"/>
                <w:szCs w:val="20"/>
              </w:rPr>
              <w:t>an</w:t>
            </w:r>
            <w:r w:rsidR="00FB45C1" w:rsidRPr="00344F9B">
              <w:rPr>
                <w:rFonts w:asciiTheme="majorHAnsi" w:hAnsiTheme="majorHAnsi" w:cstheme="majorHAnsi"/>
                <w:sz w:val="20"/>
                <w:szCs w:val="20"/>
              </w:rPr>
              <w:t>y</w:t>
            </w:r>
            <w:r w:rsidRPr="00344F9B">
              <w:rPr>
                <w:rFonts w:asciiTheme="majorHAnsi" w:hAnsiTheme="majorHAnsi" w:cstheme="majorHAnsi"/>
                <w:sz w:val="20"/>
                <w:szCs w:val="20"/>
              </w:rPr>
              <w:t xml:space="preserve"> works</w:t>
            </w:r>
            <w:r w:rsidR="00FB45C1" w:rsidRPr="00344F9B">
              <w:rPr>
                <w:rFonts w:asciiTheme="majorHAnsi" w:hAnsiTheme="majorHAnsi" w:cstheme="majorHAnsi"/>
                <w:sz w:val="20"/>
                <w:szCs w:val="20"/>
              </w:rPr>
              <w:t xml:space="preserve"> on site</w:t>
            </w:r>
            <w:r w:rsidRPr="00344F9B">
              <w:rPr>
                <w:rFonts w:asciiTheme="majorHAnsi" w:hAnsiTheme="majorHAnsi" w:cstheme="majorHAnsi"/>
                <w:sz w:val="20"/>
                <w:szCs w:val="20"/>
              </w:rPr>
              <w:t xml:space="preserve">. </w:t>
            </w:r>
          </w:p>
        </w:tc>
        <w:tc>
          <w:tcPr>
            <w:tcW w:w="1985" w:type="dxa"/>
          </w:tcPr>
          <w:p w14:paraId="4F93C287" w14:textId="68C91221" w:rsidR="00BB040F" w:rsidRPr="00344F9B" w:rsidRDefault="00A851C3"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 xml:space="preserve">Keep under review. R&amp;Ds for </w:t>
            </w:r>
            <w:r w:rsidR="00FB45C1" w:rsidRPr="00344F9B">
              <w:rPr>
                <w:rFonts w:asciiTheme="majorHAnsi" w:hAnsiTheme="majorHAnsi" w:cstheme="majorHAnsi"/>
                <w:sz w:val="20"/>
                <w:szCs w:val="20"/>
              </w:rPr>
              <w:t>any</w:t>
            </w:r>
            <w:r w:rsidRPr="00344F9B">
              <w:rPr>
                <w:rFonts w:asciiTheme="majorHAnsi" w:hAnsiTheme="majorHAnsi" w:cstheme="majorHAnsi"/>
                <w:sz w:val="20"/>
                <w:szCs w:val="20"/>
              </w:rPr>
              <w:t xml:space="preserve"> works</w:t>
            </w:r>
            <w:r w:rsidR="00FB45C1" w:rsidRPr="00344F9B">
              <w:rPr>
                <w:rFonts w:asciiTheme="majorHAnsi" w:hAnsiTheme="majorHAnsi" w:cstheme="majorHAnsi"/>
                <w:sz w:val="20"/>
                <w:szCs w:val="20"/>
              </w:rPr>
              <w:t xml:space="preserve"> on site</w:t>
            </w:r>
            <w:r w:rsidRPr="00344F9B">
              <w:rPr>
                <w:rFonts w:asciiTheme="majorHAnsi" w:hAnsiTheme="majorHAnsi" w:cstheme="majorHAnsi"/>
                <w:sz w:val="20"/>
                <w:szCs w:val="20"/>
              </w:rPr>
              <w:t>.</w:t>
            </w:r>
          </w:p>
        </w:tc>
        <w:tc>
          <w:tcPr>
            <w:tcW w:w="2268" w:type="dxa"/>
          </w:tcPr>
          <w:p w14:paraId="729A8776" w14:textId="04C964D1" w:rsidR="00BB040F" w:rsidRPr="00344F9B" w:rsidRDefault="00A851C3"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Keep under review. R&amp;Ds for</w:t>
            </w:r>
            <w:r w:rsidR="00FB45C1" w:rsidRPr="00344F9B">
              <w:rPr>
                <w:rFonts w:asciiTheme="majorHAnsi" w:hAnsiTheme="majorHAnsi" w:cstheme="majorHAnsi"/>
                <w:sz w:val="20"/>
                <w:szCs w:val="20"/>
              </w:rPr>
              <w:t xml:space="preserve"> any w</w:t>
            </w:r>
            <w:r w:rsidRPr="00344F9B">
              <w:rPr>
                <w:rFonts w:asciiTheme="majorHAnsi" w:hAnsiTheme="majorHAnsi" w:cstheme="majorHAnsi"/>
                <w:sz w:val="20"/>
                <w:szCs w:val="20"/>
              </w:rPr>
              <w:t>orks</w:t>
            </w:r>
            <w:r w:rsidR="00FB45C1" w:rsidRPr="00344F9B">
              <w:rPr>
                <w:rFonts w:asciiTheme="majorHAnsi" w:hAnsiTheme="majorHAnsi" w:cstheme="majorHAnsi"/>
                <w:sz w:val="20"/>
                <w:szCs w:val="20"/>
              </w:rPr>
              <w:t xml:space="preserve"> on site</w:t>
            </w:r>
            <w:r w:rsidRPr="00344F9B">
              <w:rPr>
                <w:rFonts w:asciiTheme="majorHAnsi" w:hAnsiTheme="majorHAnsi" w:cstheme="majorHAnsi"/>
                <w:sz w:val="20"/>
                <w:szCs w:val="20"/>
              </w:rPr>
              <w:t>.</w:t>
            </w:r>
          </w:p>
        </w:tc>
      </w:tr>
      <w:tr w:rsidR="00BB040F" w:rsidRPr="00344F9B" w14:paraId="32072465" w14:textId="77777777" w:rsidTr="00344F9B">
        <w:tc>
          <w:tcPr>
            <w:tcW w:w="1276" w:type="dxa"/>
          </w:tcPr>
          <w:p w14:paraId="4C0EA338" w14:textId="462CE884" w:rsidR="00BB040F" w:rsidRPr="00344F9B" w:rsidRDefault="00BB040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Holy Trinity Infants</w:t>
            </w:r>
          </w:p>
        </w:tc>
        <w:tc>
          <w:tcPr>
            <w:tcW w:w="3123" w:type="dxa"/>
          </w:tcPr>
          <w:p w14:paraId="36327035" w14:textId="33D80541" w:rsidR="00BB040F" w:rsidRPr="00344F9B" w:rsidRDefault="00AC4989"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 xml:space="preserve">Boiler house – small spots on </w:t>
            </w:r>
            <w:proofErr w:type="gramStart"/>
            <w:r w:rsidRPr="00344F9B">
              <w:rPr>
                <w:rFonts w:asciiTheme="majorHAnsi" w:hAnsiTheme="majorHAnsi" w:cstheme="majorHAnsi"/>
                <w:sz w:val="20"/>
                <w:szCs w:val="20"/>
              </w:rPr>
              <w:t>piping,  encapsulated</w:t>
            </w:r>
            <w:proofErr w:type="gramEnd"/>
            <w:r w:rsidRPr="00344F9B">
              <w:rPr>
                <w:rFonts w:asciiTheme="majorHAnsi" w:hAnsiTheme="majorHAnsi" w:cstheme="majorHAnsi"/>
                <w:sz w:val="20"/>
                <w:szCs w:val="20"/>
              </w:rPr>
              <w:t xml:space="preserve"> with paint.</w:t>
            </w:r>
          </w:p>
        </w:tc>
        <w:tc>
          <w:tcPr>
            <w:tcW w:w="2122" w:type="dxa"/>
          </w:tcPr>
          <w:p w14:paraId="199D5A31" w14:textId="77777777" w:rsidR="00BB040F" w:rsidRPr="00344F9B" w:rsidRDefault="00AE3CFE"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Leave in situ, monitor and manage</w:t>
            </w:r>
            <w:r w:rsidR="00AC4989" w:rsidRPr="00344F9B">
              <w:rPr>
                <w:rFonts w:asciiTheme="majorHAnsi" w:hAnsiTheme="majorHAnsi" w:cstheme="majorHAnsi"/>
                <w:sz w:val="20"/>
                <w:szCs w:val="20"/>
              </w:rPr>
              <w:t>.</w:t>
            </w:r>
          </w:p>
          <w:p w14:paraId="689871CF" w14:textId="1AC1FCE0" w:rsidR="007A0914" w:rsidRPr="00344F9B" w:rsidRDefault="007A0914"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w:t>
            </w:r>
            <w:r w:rsidR="008A6BFF" w:rsidRPr="00344F9B">
              <w:rPr>
                <w:rFonts w:asciiTheme="majorHAnsi" w:hAnsiTheme="majorHAnsi" w:cstheme="majorHAnsi"/>
                <w:sz w:val="20"/>
                <w:szCs w:val="20"/>
              </w:rPr>
              <w:t>s</w:t>
            </w:r>
            <w:r w:rsidRPr="00344F9B">
              <w:rPr>
                <w:rFonts w:asciiTheme="majorHAnsi" w:hAnsiTheme="majorHAnsi" w:cstheme="majorHAnsi"/>
                <w:sz w:val="20"/>
                <w:szCs w:val="20"/>
              </w:rPr>
              <w:t xml:space="preserve"> for any works </w:t>
            </w:r>
            <w:r w:rsidR="008A6BFF" w:rsidRPr="00344F9B">
              <w:rPr>
                <w:rFonts w:asciiTheme="majorHAnsi" w:hAnsiTheme="majorHAnsi" w:cstheme="majorHAnsi"/>
                <w:sz w:val="20"/>
                <w:szCs w:val="20"/>
              </w:rPr>
              <w:t>in normally inaccessible areas (walls, floors roofs).</w:t>
            </w:r>
          </w:p>
        </w:tc>
        <w:tc>
          <w:tcPr>
            <w:tcW w:w="1985" w:type="dxa"/>
          </w:tcPr>
          <w:p w14:paraId="375599DE" w14:textId="77777777" w:rsidR="00BB040F" w:rsidRPr="00344F9B" w:rsidRDefault="00AE3CFE"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Leave in situ, monitor and manage.</w:t>
            </w:r>
          </w:p>
          <w:p w14:paraId="3B530391" w14:textId="1F0EE3E3" w:rsidR="008A6BFF" w:rsidRPr="00344F9B" w:rsidRDefault="008A6BF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in normally inaccessible areas (walls, floors roofs).</w:t>
            </w:r>
          </w:p>
        </w:tc>
        <w:tc>
          <w:tcPr>
            <w:tcW w:w="2268" w:type="dxa"/>
          </w:tcPr>
          <w:p w14:paraId="076C056E" w14:textId="77777777" w:rsidR="00BB040F" w:rsidRPr="00344F9B" w:rsidRDefault="00AE3CFE"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Leave in situ, monitor and manage.</w:t>
            </w:r>
          </w:p>
          <w:p w14:paraId="7ABCA4B1" w14:textId="19492C05" w:rsidR="008A6BFF" w:rsidRPr="00344F9B" w:rsidRDefault="008A6BFF" w:rsidP="004838F1">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in normally inaccessible areas (walls, floors roofs).</w:t>
            </w:r>
          </w:p>
        </w:tc>
      </w:tr>
      <w:tr w:rsidR="001A1E10" w:rsidRPr="00344F9B" w14:paraId="6DA34E08" w14:textId="77777777" w:rsidTr="00344F9B">
        <w:tc>
          <w:tcPr>
            <w:tcW w:w="1276" w:type="dxa"/>
          </w:tcPr>
          <w:p w14:paraId="242BC624" w14:textId="7A61DD8D" w:rsidR="001A1E10" w:rsidRPr="00344F9B" w:rsidRDefault="001A1E10" w:rsidP="001A1E10">
            <w:pPr>
              <w:tabs>
                <w:tab w:val="left" w:pos="1065"/>
              </w:tabs>
              <w:rPr>
                <w:rFonts w:asciiTheme="majorHAnsi" w:hAnsiTheme="majorHAnsi" w:cstheme="majorHAnsi"/>
                <w:sz w:val="20"/>
                <w:szCs w:val="20"/>
              </w:rPr>
            </w:pPr>
            <w:r w:rsidRPr="00344F9B">
              <w:rPr>
                <w:rFonts w:asciiTheme="majorHAnsi" w:hAnsiTheme="majorHAnsi" w:cstheme="majorHAnsi"/>
                <w:sz w:val="20"/>
                <w:szCs w:val="20"/>
              </w:rPr>
              <w:t>Lowe’s Wong Infants</w:t>
            </w:r>
          </w:p>
        </w:tc>
        <w:tc>
          <w:tcPr>
            <w:tcW w:w="3123" w:type="dxa"/>
          </w:tcPr>
          <w:p w14:paraId="4492AD8A" w14:textId="4EE079E4" w:rsidR="001A1E10" w:rsidRPr="00344F9B" w:rsidRDefault="001A1E10" w:rsidP="001A1E10">
            <w:pPr>
              <w:tabs>
                <w:tab w:val="left" w:pos="1065"/>
              </w:tabs>
              <w:rPr>
                <w:rFonts w:asciiTheme="majorHAnsi" w:hAnsiTheme="majorHAnsi" w:cstheme="majorHAnsi"/>
                <w:sz w:val="20"/>
                <w:szCs w:val="20"/>
              </w:rPr>
            </w:pPr>
            <w:r w:rsidRPr="00344F9B">
              <w:rPr>
                <w:rFonts w:asciiTheme="majorHAnsi" w:hAnsiTheme="majorHAnsi" w:cstheme="majorHAnsi"/>
                <w:sz w:val="20"/>
                <w:szCs w:val="20"/>
              </w:rPr>
              <w:t xml:space="preserve">Dining area floor tiles.  </w:t>
            </w:r>
            <w:proofErr w:type="spellStart"/>
            <w:r w:rsidRPr="00344F9B">
              <w:rPr>
                <w:rFonts w:asciiTheme="majorHAnsi" w:hAnsiTheme="majorHAnsi" w:cstheme="majorHAnsi"/>
                <w:sz w:val="20"/>
                <w:szCs w:val="20"/>
              </w:rPr>
              <w:t>Corrior</w:t>
            </w:r>
            <w:proofErr w:type="spellEnd"/>
            <w:r w:rsidRPr="00344F9B">
              <w:rPr>
                <w:rFonts w:asciiTheme="majorHAnsi" w:hAnsiTheme="majorHAnsi" w:cstheme="majorHAnsi"/>
                <w:sz w:val="20"/>
                <w:szCs w:val="20"/>
              </w:rPr>
              <w:t xml:space="preserve"> floor tiles.  Classroom 39 insulation board.</w:t>
            </w:r>
          </w:p>
        </w:tc>
        <w:tc>
          <w:tcPr>
            <w:tcW w:w="2122" w:type="dxa"/>
          </w:tcPr>
          <w:p w14:paraId="5BB2C04E" w14:textId="77777777" w:rsidR="001A1E10" w:rsidRPr="00344F9B" w:rsidRDefault="001A1E10" w:rsidP="001A1E10">
            <w:pPr>
              <w:tabs>
                <w:tab w:val="left" w:pos="1065"/>
              </w:tabs>
              <w:rPr>
                <w:rFonts w:asciiTheme="majorHAnsi" w:hAnsiTheme="majorHAnsi" w:cstheme="majorHAnsi"/>
                <w:sz w:val="20"/>
                <w:szCs w:val="20"/>
              </w:rPr>
            </w:pPr>
            <w:r w:rsidRPr="00344F9B">
              <w:rPr>
                <w:rFonts w:asciiTheme="majorHAnsi" w:hAnsiTheme="majorHAnsi" w:cstheme="majorHAnsi"/>
                <w:sz w:val="20"/>
                <w:szCs w:val="20"/>
              </w:rPr>
              <w:t>Leave in situ, monitor and manage.</w:t>
            </w:r>
          </w:p>
          <w:p w14:paraId="3E5D12FE" w14:textId="598A2195" w:rsidR="001A1E10" w:rsidRPr="00344F9B" w:rsidRDefault="001A1E10" w:rsidP="001A1E10">
            <w:pPr>
              <w:tabs>
                <w:tab w:val="left" w:pos="1065"/>
              </w:tabs>
              <w:rPr>
                <w:rFonts w:asciiTheme="majorHAnsi" w:hAnsiTheme="majorHAnsi" w:cstheme="majorHAnsi"/>
                <w:sz w:val="20"/>
                <w:szCs w:val="20"/>
              </w:rPr>
            </w:pPr>
            <w:r w:rsidRPr="00344F9B">
              <w:rPr>
                <w:rFonts w:asciiTheme="majorHAnsi" w:hAnsiTheme="majorHAnsi" w:cstheme="majorHAnsi"/>
                <w:sz w:val="20"/>
                <w:szCs w:val="20"/>
              </w:rPr>
              <w:t xml:space="preserve">R&amp;Ds for any works on site. </w:t>
            </w:r>
          </w:p>
        </w:tc>
        <w:tc>
          <w:tcPr>
            <w:tcW w:w="1985" w:type="dxa"/>
          </w:tcPr>
          <w:p w14:paraId="1F50D13B" w14:textId="77777777" w:rsidR="001A1E10" w:rsidRPr="00344F9B" w:rsidRDefault="001A1E10" w:rsidP="001A1E10">
            <w:pPr>
              <w:tabs>
                <w:tab w:val="left" w:pos="1065"/>
              </w:tabs>
              <w:rPr>
                <w:rFonts w:asciiTheme="majorHAnsi" w:hAnsiTheme="majorHAnsi" w:cstheme="majorHAnsi"/>
                <w:sz w:val="20"/>
                <w:szCs w:val="20"/>
              </w:rPr>
            </w:pPr>
            <w:r w:rsidRPr="00344F9B">
              <w:rPr>
                <w:rFonts w:asciiTheme="majorHAnsi" w:hAnsiTheme="majorHAnsi" w:cstheme="majorHAnsi"/>
                <w:sz w:val="20"/>
                <w:szCs w:val="20"/>
              </w:rPr>
              <w:t>Leave in situ, monitor and manage.</w:t>
            </w:r>
          </w:p>
          <w:p w14:paraId="13AE71CB" w14:textId="7A778E76" w:rsidR="001A1E10" w:rsidRPr="00344F9B" w:rsidRDefault="001A1E10" w:rsidP="001A1E10">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on site.</w:t>
            </w:r>
          </w:p>
        </w:tc>
        <w:tc>
          <w:tcPr>
            <w:tcW w:w="2268" w:type="dxa"/>
          </w:tcPr>
          <w:p w14:paraId="5DCA38FA" w14:textId="77777777" w:rsidR="001A1E10" w:rsidRPr="00344F9B" w:rsidRDefault="001A1E10" w:rsidP="001A1E10">
            <w:pPr>
              <w:tabs>
                <w:tab w:val="left" w:pos="1065"/>
              </w:tabs>
              <w:rPr>
                <w:rFonts w:asciiTheme="majorHAnsi" w:hAnsiTheme="majorHAnsi" w:cstheme="majorHAnsi"/>
                <w:sz w:val="20"/>
                <w:szCs w:val="20"/>
              </w:rPr>
            </w:pPr>
            <w:r w:rsidRPr="00344F9B">
              <w:rPr>
                <w:rFonts w:asciiTheme="majorHAnsi" w:hAnsiTheme="majorHAnsi" w:cstheme="majorHAnsi"/>
                <w:sz w:val="20"/>
                <w:szCs w:val="20"/>
              </w:rPr>
              <w:t>Leave in situ, monitor and manage.</w:t>
            </w:r>
          </w:p>
          <w:p w14:paraId="26503238" w14:textId="31F8C80E" w:rsidR="001A1E10" w:rsidRPr="00344F9B" w:rsidRDefault="001A1E10" w:rsidP="001A1E10">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on site.</w:t>
            </w:r>
          </w:p>
        </w:tc>
      </w:tr>
      <w:tr w:rsidR="00BE37B0" w:rsidRPr="00344F9B" w14:paraId="4726F641" w14:textId="77777777" w:rsidTr="00344F9B">
        <w:tc>
          <w:tcPr>
            <w:tcW w:w="1276" w:type="dxa"/>
          </w:tcPr>
          <w:p w14:paraId="55B551F3" w14:textId="1D1F83D6" w:rsidR="00BE37B0" w:rsidRPr="00344F9B" w:rsidRDefault="00BE37B0" w:rsidP="00BE37B0">
            <w:pPr>
              <w:tabs>
                <w:tab w:val="left" w:pos="1065"/>
              </w:tabs>
              <w:rPr>
                <w:rFonts w:asciiTheme="majorHAnsi" w:hAnsiTheme="majorHAnsi" w:cstheme="majorHAnsi"/>
                <w:sz w:val="20"/>
                <w:szCs w:val="20"/>
              </w:rPr>
            </w:pPr>
            <w:r w:rsidRPr="00344F9B">
              <w:rPr>
                <w:rFonts w:asciiTheme="majorHAnsi" w:hAnsiTheme="majorHAnsi" w:cstheme="majorHAnsi"/>
                <w:sz w:val="20"/>
                <w:szCs w:val="20"/>
              </w:rPr>
              <w:t>National CofE Academy</w:t>
            </w:r>
          </w:p>
        </w:tc>
        <w:tc>
          <w:tcPr>
            <w:tcW w:w="3123" w:type="dxa"/>
          </w:tcPr>
          <w:p w14:paraId="0D5F5AAE" w14:textId="3AFEF612" w:rsidR="00BE37B0" w:rsidRPr="00344F9B" w:rsidRDefault="00BE37B0" w:rsidP="00BE37B0">
            <w:pPr>
              <w:tabs>
                <w:tab w:val="left" w:pos="1065"/>
              </w:tabs>
              <w:rPr>
                <w:rFonts w:asciiTheme="majorHAnsi" w:hAnsiTheme="majorHAnsi" w:cstheme="majorHAnsi"/>
                <w:sz w:val="20"/>
                <w:szCs w:val="20"/>
              </w:rPr>
            </w:pPr>
            <w:r w:rsidRPr="00344F9B">
              <w:rPr>
                <w:rFonts w:asciiTheme="majorHAnsi" w:hAnsiTheme="majorHAnsi" w:cstheme="majorHAnsi"/>
                <w:sz w:val="20"/>
                <w:szCs w:val="20"/>
              </w:rPr>
              <w:t>Various sites of asbestos.  Various types of asbestos.</w:t>
            </w:r>
          </w:p>
        </w:tc>
        <w:tc>
          <w:tcPr>
            <w:tcW w:w="2122" w:type="dxa"/>
          </w:tcPr>
          <w:p w14:paraId="6232EBCD" w14:textId="77777777" w:rsidR="00BE37B0" w:rsidRPr="00344F9B" w:rsidRDefault="00BE37B0" w:rsidP="00BE37B0">
            <w:pPr>
              <w:tabs>
                <w:tab w:val="left" w:pos="1065"/>
              </w:tabs>
              <w:rPr>
                <w:rFonts w:asciiTheme="majorHAnsi" w:hAnsiTheme="majorHAnsi" w:cstheme="majorHAnsi"/>
                <w:sz w:val="20"/>
                <w:szCs w:val="20"/>
              </w:rPr>
            </w:pPr>
            <w:r w:rsidRPr="00344F9B">
              <w:rPr>
                <w:rFonts w:asciiTheme="majorHAnsi" w:hAnsiTheme="majorHAnsi" w:cstheme="majorHAnsi"/>
                <w:sz w:val="20"/>
                <w:szCs w:val="20"/>
              </w:rPr>
              <w:t>Low damage or inaccessible areas - leave in situ, monitor and manage.</w:t>
            </w:r>
          </w:p>
          <w:p w14:paraId="2815B2FE" w14:textId="568CFA74" w:rsidR="00BE37B0" w:rsidRPr="00344F9B" w:rsidRDefault="00BE37B0" w:rsidP="00BE37B0">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on site.</w:t>
            </w:r>
          </w:p>
        </w:tc>
        <w:tc>
          <w:tcPr>
            <w:tcW w:w="1985" w:type="dxa"/>
          </w:tcPr>
          <w:p w14:paraId="65BBB031" w14:textId="77777777" w:rsidR="00BE37B0" w:rsidRPr="00344F9B" w:rsidRDefault="00BE37B0" w:rsidP="00BE37B0">
            <w:pPr>
              <w:tabs>
                <w:tab w:val="left" w:pos="1065"/>
              </w:tabs>
              <w:rPr>
                <w:rFonts w:asciiTheme="majorHAnsi" w:hAnsiTheme="majorHAnsi" w:cstheme="majorHAnsi"/>
                <w:sz w:val="20"/>
                <w:szCs w:val="20"/>
              </w:rPr>
            </w:pPr>
            <w:r w:rsidRPr="00344F9B">
              <w:rPr>
                <w:rFonts w:asciiTheme="majorHAnsi" w:hAnsiTheme="majorHAnsi" w:cstheme="majorHAnsi"/>
                <w:sz w:val="20"/>
                <w:szCs w:val="20"/>
              </w:rPr>
              <w:t>Low damage or inaccessible areas - leave in situ, monitor and manage.</w:t>
            </w:r>
          </w:p>
          <w:p w14:paraId="63807A56" w14:textId="6C6321CA" w:rsidR="00BE37B0" w:rsidRPr="00344F9B" w:rsidRDefault="00BE37B0" w:rsidP="00BE37B0">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on site.</w:t>
            </w:r>
          </w:p>
        </w:tc>
        <w:tc>
          <w:tcPr>
            <w:tcW w:w="2268" w:type="dxa"/>
          </w:tcPr>
          <w:p w14:paraId="3E3036AE" w14:textId="6F6DFCC0" w:rsidR="00BE37B0" w:rsidRPr="00344F9B" w:rsidRDefault="00BE37B0" w:rsidP="00BE37B0">
            <w:pPr>
              <w:tabs>
                <w:tab w:val="left" w:pos="1065"/>
              </w:tabs>
              <w:rPr>
                <w:rFonts w:asciiTheme="majorHAnsi" w:hAnsiTheme="majorHAnsi" w:cstheme="majorHAnsi"/>
                <w:sz w:val="20"/>
                <w:szCs w:val="20"/>
              </w:rPr>
            </w:pPr>
            <w:r w:rsidRPr="00344F9B">
              <w:rPr>
                <w:rFonts w:asciiTheme="majorHAnsi" w:hAnsiTheme="majorHAnsi" w:cstheme="majorHAnsi"/>
                <w:sz w:val="20"/>
                <w:szCs w:val="20"/>
              </w:rPr>
              <w:t xml:space="preserve">Remove larger pieces. Leave smaller </w:t>
            </w:r>
            <w:r w:rsidR="00737B0A" w:rsidRPr="00344F9B">
              <w:rPr>
                <w:rFonts w:asciiTheme="majorHAnsi" w:hAnsiTheme="majorHAnsi" w:cstheme="majorHAnsi"/>
                <w:sz w:val="20"/>
                <w:szCs w:val="20"/>
              </w:rPr>
              <w:t>in place, monitor and manage.</w:t>
            </w:r>
          </w:p>
          <w:p w14:paraId="52E21AB2" w14:textId="5AAE7731" w:rsidR="00BE37B0" w:rsidRPr="00344F9B" w:rsidRDefault="00BE37B0" w:rsidP="00BE37B0">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on site.</w:t>
            </w:r>
          </w:p>
        </w:tc>
      </w:tr>
      <w:tr w:rsidR="00BE37B0" w:rsidRPr="00344F9B" w14:paraId="3407D337" w14:textId="77777777" w:rsidTr="00344F9B">
        <w:tc>
          <w:tcPr>
            <w:tcW w:w="1276" w:type="dxa"/>
          </w:tcPr>
          <w:p w14:paraId="07A6A8FB" w14:textId="07489312" w:rsidR="00BE37B0" w:rsidRPr="00344F9B" w:rsidRDefault="00BE37B0" w:rsidP="00BE37B0">
            <w:pPr>
              <w:tabs>
                <w:tab w:val="left" w:pos="1065"/>
              </w:tabs>
              <w:rPr>
                <w:rFonts w:asciiTheme="majorHAnsi" w:hAnsiTheme="majorHAnsi" w:cstheme="majorHAnsi"/>
                <w:sz w:val="20"/>
                <w:szCs w:val="20"/>
              </w:rPr>
            </w:pPr>
            <w:r w:rsidRPr="00344F9B">
              <w:rPr>
                <w:rFonts w:asciiTheme="majorHAnsi" w:hAnsiTheme="majorHAnsi" w:cstheme="majorHAnsi"/>
                <w:sz w:val="20"/>
                <w:szCs w:val="20"/>
              </w:rPr>
              <w:t>Kingsway Primary</w:t>
            </w:r>
          </w:p>
        </w:tc>
        <w:tc>
          <w:tcPr>
            <w:tcW w:w="3123" w:type="dxa"/>
          </w:tcPr>
          <w:p w14:paraId="61330A0F" w14:textId="481E9479" w:rsidR="00BE37B0" w:rsidRPr="00344F9B" w:rsidRDefault="00EA53D2" w:rsidP="00BE37B0">
            <w:pPr>
              <w:tabs>
                <w:tab w:val="left" w:pos="1065"/>
              </w:tabs>
              <w:rPr>
                <w:rFonts w:asciiTheme="majorHAnsi" w:hAnsiTheme="majorHAnsi" w:cstheme="majorHAnsi"/>
                <w:sz w:val="20"/>
                <w:szCs w:val="20"/>
              </w:rPr>
            </w:pPr>
            <w:r w:rsidRPr="00344F9B">
              <w:rPr>
                <w:rFonts w:asciiTheme="majorHAnsi" w:hAnsiTheme="majorHAnsi" w:cstheme="majorHAnsi"/>
                <w:sz w:val="20"/>
                <w:szCs w:val="20"/>
              </w:rPr>
              <w:t xml:space="preserve">Floor tiles in </w:t>
            </w:r>
            <w:proofErr w:type="gramStart"/>
            <w:r w:rsidRPr="00344F9B">
              <w:rPr>
                <w:rFonts w:asciiTheme="majorHAnsi" w:hAnsiTheme="majorHAnsi" w:cstheme="majorHAnsi"/>
                <w:sz w:val="20"/>
                <w:szCs w:val="20"/>
              </w:rPr>
              <w:t>store room</w:t>
            </w:r>
            <w:proofErr w:type="gramEnd"/>
            <w:r w:rsidRPr="00344F9B">
              <w:rPr>
                <w:rFonts w:asciiTheme="majorHAnsi" w:hAnsiTheme="majorHAnsi" w:cstheme="majorHAnsi"/>
                <w:sz w:val="20"/>
                <w:szCs w:val="20"/>
              </w:rPr>
              <w:t xml:space="preserve">. </w:t>
            </w:r>
            <w:r w:rsidR="00F11DD9" w:rsidRPr="00344F9B">
              <w:rPr>
                <w:rFonts w:asciiTheme="majorHAnsi" w:hAnsiTheme="majorHAnsi" w:cstheme="majorHAnsi"/>
                <w:sz w:val="20"/>
                <w:szCs w:val="20"/>
              </w:rPr>
              <w:t xml:space="preserve">Floor tiles in dining room. </w:t>
            </w:r>
            <w:r w:rsidR="0017066B" w:rsidRPr="00344F9B">
              <w:rPr>
                <w:rFonts w:asciiTheme="majorHAnsi" w:hAnsiTheme="majorHAnsi" w:cstheme="majorHAnsi"/>
                <w:sz w:val="20"/>
                <w:szCs w:val="20"/>
              </w:rPr>
              <w:t>Boiler room</w:t>
            </w:r>
            <w:r w:rsidR="00413EFB" w:rsidRPr="00344F9B">
              <w:rPr>
                <w:rFonts w:asciiTheme="majorHAnsi" w:hAnsiTheme="majorHAnsi" w:cstheme="majorHAnsi"/>
                <w:sz w:val="20"/>
                <w:szCs w:val="20"/>
              </w:rPr>
              <w:t xml:space="preserve"> within live electrics.  Boiler room debris</w:t>
            </w:r>
            <w:r w:rsidR="00F11DD9" w:rsidRPr="00344F9B">
              <w:rPr>
                <w:rFonts w:asciiTheme="majorHAnsi" w:hAnsiTheme="majorHAnsi" w:cstheme="majorHAnsi"/>
                <w:sz w:val="20"/>
                <w:szCs w:val="20"/>
              </w:rPr>
              <w:t xml:space="preserve"> (although removed may have residue)</w:t>
            </w:r>
            <w:r w:rsidR="00A43088" w:rsidRPr="00344F9B">
              <w:rPr>
                <w:rFonts w:asciiTheme="majorHAnsi" w:hAnsiTheme="majorHAnsi" w:cstheme="majorHAnsi"/>
                <w:sz w:val="20"/>
                <w:szCs w:val="20"/>
              </w:rPr>
              <w:t xml:space="preserve">.  Kitchen electrics. Most known asbestos has been removed. </w:t>
            </w:r>
          </w:p>
        </w:tc>
        <w:tc>
          <w:tcPr>
            <w:tcW w:w="2122" w:type="dxa"/>
          </w:tcPr>
          <w:p w14:paraId="28945A6C" w14:textId="77777777" w:rsidR="00A43088" w:rsidRPr="00344F9B" w:rsidRDefault="00A43088" w:rsidP="00A43088">
            <w:pPr>
              <w:tabs>
                <w:tab w:val="left" w:pos="1065"/>
              </w:tabs>
              <w:rPr>
                <w:rFonts w:asciiTheme="majorHAnsi" w:hAnsiTheme="majorHAnsi" w:cstheme="majorHAnsi"/>
                <w:sz w:val="20"/>
                <w:szCs w:val="20"/>
              </w:rPr>
            </w:pPr>
            <w:r w:rsidRPr="00344F9B">
              <w:rPr>
                <w:rFonts w:asciiTheme="majorHAnsi" w:hAnsiTheme="majorHAnsi" w:cstheme="majorHAnsi"/>
                <w:sz w:val="20"/>
                <w:szCs w:val="20"/>
              </w:rPr>
              <w:t>Low damage or inaccessible areas - leave in situ, monitor and manage.</w:t>
            </w:r>
          </w:p>
          <w:p w14:paraId="1FAD6BFE" w14:textId="5E5DB48E" w:rsidR="00BE37B0" w:rsidRPr="00344F9B" w:rsidRDefault="00A43088" w:rsidP="00A43088">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on site.</w:t>
            </w:r>
          </w:p>
        </w:tc>
        <w:tc>
          <w:tcPr>
            <w:tcW w:w="1985" w:type="dxa"/>
          </w:tcPr>
          <w:p w14:paraId="5DE27954" w14:textId="77777777" w:rsidR="00A43088" w:rsidRPr="00344F9B" w:rsidRDefault="00A43088" w:rsidP="00A43088">
            <w:pPr>
              <w:tabs>
                <w:tab w:val="left" w:pos="1065"/>
              </w:tabs>
              <w:rPr>
                <w:rFonts w:asciiTheme="majorHAnsi" w:hAnsiTheme="majorHAnsi" w:cstheme="majorHAnsi"/>
                <w:sz w:val="20"/>
                <w:szCs w:val="20"/>
              </w:rPr>
            </w:pPr>
            <w:r w:rsidRPr="00344F9B">
              <w:rPr>
                <w:rFonts w:asciiTheme="majorHAnsi" w:hAnsiTheme="majorHAnsi" w:cstheme="majorHAnsi"/>
                <w:sz w:val="20"/>
                <w:szCs w:val="20"/>
              </w:rPr>
              <w:t>Low damage or inaccessible areas - leave in situ, monitor and manage.</w:t>
            </w:r>
          </w:p>
          <w:p w14:paraId="5B14BBB3" w14:textId="54557D1B" w:rsidR="00BE37B0" w:rsidRPr="00344F9B" w:rsidRDefault="00A43088" w:rsidP="00A43088">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on site.</w:t>
            </w:r>
          </w:p>
        </w:tc>
        <w:tc>
          <w:tcPr>
            <w:tcW w:w="2268" w:type="dxa"/>
          </w:tcPr>
          <w:p w14:paraId="16879ECF" w14:textId="77777777" w:rsidR="00A43088" w:rsidRPr="00344F9B" w:rsidRDefault="00A43088" w:rsidP="00A43088">
            <w:pPr>
              <w:tabs>
                <w:tab w:val="left" w:pos="1065"/>
              </w:tabs>
              <w:rPr>
                <w:rFonts w:asciiTheme="majorHAnsi" w:hAnsiTheme="majorHAnsi" w:cstheme="majorHAnsi"/>
                <w:sz w:val="20"/>
                <w:szCs w:val="20"/>
              </w:rPr>
            </w:pPr>
            <w:r w:rsidRPr="00344F9B">
              <w:rPr>
                <w:rFonts w:asciiTheme="majorHAnsi" w:hAnsiTheme="majorHAnsi" w:cstheme="majorHAnsi"/>
                <w:sz w:val="20"/>
                <w:szCs w:val="20"/>
              </w:rPr>
              <w:t>Low damage or inaccessible areas - leave in situ, monitor and manage.</w:t>
            </w:r>
          </w:p>
          <w:p w14:paraId="4571A65B" w14:textId="6BE41AB4" w:rsidR="00BE37B0" w:rsidRPr="00344F9B" w:rsidRDefault="00A43088" w:rsidP="00A43088">
            <w:pPr>
              <w:tabs>
                <w:tab w:val="left" w:pos="1065"/>
              </w:tabs>
              <w:rPr>
                <w:rFonts w:asciiTheme="majorHAnsi" w:hAnsiTheme="majorHAnsi" w:cstheme="majorHAnsi"/>
                <w:sz w:val="20"/>
                <w:szCs w:val="20"/>
              </w:rPr>
            </w:pPr>
            <w:r w:rsidRPr="00344F9B">
              <w:rPr>
                <w:rFonts w:asciiTheme="majorHAnsi" w:hAnsiTheme="majorHAnsi" w:cstheme="majorHAnsi"/>
                <w:sz w:val="20"/>
                <w:szCs w:val="20"/>
              </w:rPr>
              <w:t>R&amp;Ds for any works on site.</w:t>
            </w:r>
          </w:p>
        </w:tc>
      </w:tr>
    </w:tbl>
    <w:p w14:paraId="617839EA" w14:textId="77777777" w:rsidR="00701F06" w:rsidRDefault="00701F06">
      <w:pPr>
        <w:tabs>
          <w:tab w:val="left" w:pos="1065"/>
        </w:tabs>
        <w:rPr>
          <w:rFonts w:asciiTheme="majorHAnsi" w:hAnsiTheme="majorHAnsi" w:cstheme="majorHAnsi"/>
          <w:sz w:val="22"/>
          <w:szCs w:val="22"/>
        </w:rPr>
      </w:pPr>
    </w:p>
    <w:p w14:paraId="661A038D" w14:textId="77777777" w:rsidR="001A21E5" w:rsidRDefault="001A21E5">
      <w:pPr>
        <w:tabs>
          <w:tab w:val="left" w:pos="1065"/>
        </w:tabs>
        <w:rPr>
          <w:rFonts w:asciiTheme="majorHAnsi" w:hAnsiTheme="majorHAnsi" w:cstheme="majorHAnsi"/>
          <w:sz w:val="22"/>
          <w:szCs w:val="22"/>
        </w:rPr>
      </w:pPr>
    </w:p>
    <w:p w14:paraId="21A24F91" w14:textId="77777777" w:rsidR="001A21E5" w:rsidRDefault="001A21E5">
      <w:pPr>
        <w:tabs>
          <w:tab w:val="left" w:pos="1065"/>
        </w:tabs>
        <w:rPr>
          <w:rFonts w:asciiTheme="majorHAnsi" w:hAnsiTheme="majorHAnsi" w:cstheme="majorHAnsi"/>
          <w:sz w:val="22"/>
          <w:szCs w:val="22"/>
        </w:rPr>
      </w:pPr>
    </w:p>
    <w:p w14:paraId="43AE042E" w14:textId="77777777" w:rsidR="001A21E5" w:rsidRDefault="001A21E5">
      <w:pPr>
        <w:tabs>
          <w:tab w:val="left" w:pos="1065"/>
        </w:tabs>
        <w:rPr>
          <w:rFonts w:asciiTheme="majorHAnsi" w:hAnsiTheme="majorHAnsi" w:cstheme="majorHAnsi"/>
          <w:sz w:val="22"/>
          <w:szCs w:val="22"/>
        </w:rPr>
      </w:pPr>
    </w:p>
    <w:p w14:paraId="79420F71" w14:textId="77777777" w:rsidR="001A21E5" w:rsidRDefault="001A21E5">
      <w:pPr>
        <w:tabs>
          <w:tab w:val="left" w:pos="1065"/>
        </w:tabs>
        <w:rPr>
          <w:rFonts w:asciiTheme="majorHAnsi" w:hAnsiTheme="majorHAnsi" w:cstheme="majorHAnsi"/>
          <w:sz w:val="22"/>
          <w:szCs w:val="22"/>
        </w:rPr>
      </w:pPr>
    </w:p>
    <w:p w14:paraId="1052F585" w14:textId="42084FB8" w:rsidR="001A21E5" w:rsidRDefault="001A21E5" w:rsidP="0027797B">
      <w:pPr>
        <w:pStyle w:val="Heading2"/>
        <w:rPr>
          <w:sz w:val="48"/>
          <w:szCs w:val="48"/>
        </w:rPr>
      </w:pPr>
      <w:bookmarkStart w:id="17" w:name="_Toc144905786"/>
      <w:r w:rsidRPr="0027797B">
        <w:rPr>
          <w:sz w:val="48"/>
          <w:szCs w:val="48"/>
        </w:rPr>
        <w:t xml:space="preserve">Appendix 3 </w:t>
      </w:r>
      <w:r w:rsidR="0027797B" w:rsidRPr="0027797B">
        <w:rPr>
          <w:sz w:val="48"/>
          <w:szCs w:val="48"/>
        </w:rPr>
        <w:t>–</w:t>
      </w:r>
      <w:r w:rsidRPr="0027797B">
        <w:rPr>
          <w:sz w:val="48"/>
          <w:szCs w:val="48"/>
        </w:rPr>
        <w:t xml:space="preserve"> </w:t>
      </w:r>
      <w:r w:rsidR="0027797B" w:rsidRPr="0027797B">
        <w:rPr>
          <w:sz w:val="48"/>
          <w:szCs w:val="48"/>
        </w:rPr>
        <w:t>Local Asbestos Management Plan (LAMP) Template</w:t>
      </w:r>
      <w:bookmarkEnd w:id="17"/>
    </w:p>
    <w:p w14:paraId="22B0B242" w14:textId="77777777" w:rsidR="008E2D00" w:rsidRDefault="008E2D00" w:rsidP="008E2D00">
      <w:pPr>
        <w:rPr>
          <w:lang w:eastAsia="en-GB"/>
        </w:rPr>
      </w:pPr>
    </w:p>
    <w:p w14:paraId="083C01D6" w14:textId="2C6268A1" w:rsidR="00865885" w:rsidRDefault="004F4FAA" w:rsidP="008E2D00">
      <w:pPr>
        <w:rPr>
          <w:lang w:eastAsia="en-GB"/>
        </w:rPr>
      </w:pPr>
      <w:r>
        <w:rPr>
          <w:lang w:eastAsia="en-GB"/>
        </w:rPr>
        <w:tab/>
      </w:r>
    </w:p>
    <w:p w14:paraId="19E3A2AE" w14:textId="77777777" w:rsidR="00081894" w:rsidRPr="00081894" w:rsidRDefault="00081894" w:rsidP="00081894">
      <w:pPr>
        <w:rPr>
          <w:rFonts w:ascii="Arial" w:hAnsi="Arial" w:cs="Arial"/>
          <w:lang w:eastAsia="en-GB"/>
        </w:rPr>
      </w:pPr>
    </w:p>
    <w:tbl>
      <w:tblPr>
        <w:tblStyle w:val="TableGrid1"/>
        <w:tblW w:w="10773" w:type="dxa"/>
        <w:jc w:val="center"/>
        <w:tblLook w:val="01E0" w:firstRow="1" w:lastRow="1" w:firstColumn="1" w:lastColumn="1" w:noHBand="0" w:noVBand="0"/>
      </w:tblPr>
      <w:tblGrid>
        <w:gridCol w:w="10773"/>
      </w:tblGrid>
      <w:tr w:rsidR="00081894" w:rsidRPr="00081894" w14:paraId="7D5F2A4A" w14:textId="77777777" w:rsidTr="005F5925">
        <w:trPr>
          <w:trHeight w:val="284"/>
          <w:jc w:val="center"/>
        </w:trPr>
        <w:tc>
          <w:tcPr>
            <w:tcW w:w="10773" w:type="dxa"/>
            <w:shd w:val="clear" w:color="auto" w:fill="33CCCC"/>
            <w:tcMar>
              <w:top w:w="113" w:type="dxa"/>
              <w:left w:w="0" w:type="dxa"/>
              <w:bottom w:w="113" w:type="dxa"/>
              <w:right w:w="0" w:type="dxa"/>
            </w:tcMar>
            <w:vAlign w:val="center"/>
          </w:tcPr>
          <w:p w14:paraId="4CE4B777" w14:textId="77777777" w:rsidR="00081894" w:rsidRPr="00081894" w:rsidRDefault="00081894" w:rsidP="00081894">
            <w:pPr>
              <w:jc w:val="center"/>
              <w:rPr>
                <w:rFonts w:ascii="Arial" w:hAnsi="Arial" w:cs="Arial"/>
                <w:b/>
                <w:color w:val="FFFFFF"/>
                <w:sz w:val="32"/>
                <w:szCs w:val="32"/>
                <w:lang w:eastAsia="en-GB"/>
              </w:rPr>
            </w:pPr>
            <w:r w:rsidRPr="00081894">
              <w:rPr>
                <w:rFonts w:ascii="Arial" w:hAnsi="Arial" w:cs="Arial"/>
                <w:b/>
                <w:color w:val="FFFFFF"/>
                <w:sz w:val="32"/>
                <w:szCs w:val="32"/>
                <w:lang w:eastAsia="en-GB"/>
              </w:rPr>
              <w:t>Local Asbestos Management Plan (LAMP)</w:t>
            </w:r>
          </w:p>
        </w:tc>
      </w:tr>
    </w:tbl>
    <w:p w14:paraId="46E665D3" w14:textId="77777777" w:rsidR="00081894" w:rsidRPr="00081894" w:rsidRDefault="00081894" w:rsidP="00081894">
      <w:pPr>
        <w:rPr>
          <w:rFonts w:ascii="Arial" w:hAnsi="Arial" w:cs="Arial"/>
          <w:lang w:eastAsia="en-GB"/>
        </w:rPr>
      </w:pPr>
    </w:p>
    <w:p w14:paraId="0FDD1CC2" w14:textId="77777777" w:rsidR="00081894" w:rsidRPr="00081894" w:rsidRDefault="00081894" w:rsidP="00081894">
      <w:pPr>
        <w:rPr>
          <w:rFonts w:ascii="Arial" w:hAnsi="Arial" w:cs="Arial"/>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7"/>
        <w:gridCol w:w="4757"/>
      </w:tblGrid>
      <w:tr w:rsidR="00081894" w:rsidRPr="00081894" w14:paraId="58163897" w14:textId="77777777" w:rsidTr="00081894">
        <w:trPr>
          <w:trHeight w:val="279"/>
        </w:trPr>
        <w:tc>
          <w:tcPr>
            <w:tcW w:w="2500" w:type="pct"/>
            <w:shd w:val="clear" w:color="auto" w:fill="D9D9D9"/>
          </w:tcPr>
          <w:p w14:paraId="30A4EE6F" w14:textId="77777777" w:rsidR="00081894" w:rsidRPr="00081894" w:rsidRDefault="00081894" w:rsidP="00081894">
            <w:pPr>
              <w:rPr>
                <w:rFonts w:ascii="Calibri" w:hAnsi="Calibri" w:cs="Calibri"/>
                <w:b/>
                <w:bCs/>
                <w:sz w:val="22"/>
                <w:szCs w:val="22"/>
                <w:lang w:eastAsia="en-GB"/>
              </w:rPr>
            </w:pPr>
            <w:r w:rsidRPr="00081894">
              <w:rPr>
                <w:rFonts w:ascii="Calibri" w:hAnsi="Calibri" w:cs="Calibri"/>
                <w:b/>
                <w:bCs/>
                <w:sz w:val="22"/>
                <w:szCs w:val="22"/>
                <w:lang w:eastAsia="en-GB"/>
              </w:rPr>
              <w:t>Site Name</w:t>
            </w:r>
          </w:p>
        </w:tc>
        <w:tc>
          <w:tcPr>
            <w:tcW w:w="2500" w:type="pct"/>
          </w:tcPr>
          <w:p w14:paraId="425BD564" w14:textId="5589251C" w:rsidR="00081894" w:rsidRPr="008850F9" w:rsidRDefault="00F37861" w:rsidP="00081894">
            <w:pPr>
              <w:rPr>
                <w:rFonts w:ascii="Calibri" w:hAnsi="Calibri" w:cs="Calibri"/>
                <w:color w:val="00B050"/>
                <w:sz w:val="22"/>
                <w:szCs w:val="22"/>
                <w:lang w:eastAsia="en-GB"/>
              </w:rPr>
            </w:pPr>
            <w:r w:rsidRPr="008850F9">
              <w:rPr>
                <w:rFonts w:ascii="Calibri" w:hAnsi="Calibri" w:cs="Calibri"/>
                <w:color w:val="00B050"/>
                <w:sz w:val="22"/>
                <w:szCs w:val="22"/>
                <w:lang w:eastAsia="en-GB"/>
              </w:rPr>
              <w:t>Holy Trinity C of E Infant School</w:t>
            </w:r>
          </w:p>
        </w:tc>
      </w:tr>
      <w:tr w:rsidR="00081894" w:rsidRPr="00081894" w14:paraId="24D0DB4B" w14:textId="77777777" w:rsidTr="00081894">
        <w:trPr>
          <w:trHeight w:val="67"/>
        </w:trPr>
        <w:tc>
          <w:tcPr>
            <w:tcW w:w="2500" w:type="pct"/>
            <w:shd w:val="clear" w:color="auto" w:fill="D9D9D9"/>
          </w:tcPr>
          <w:p w14:paraId="6785DBD5" w14:textId="77777777" w:rsidR="00081894" w:rsidRPr="00081894" w:rsidRDefault="00081894" w:rsidP="00081894">
            <w:pPr>
              <w:rPr>
                <w:rFonts w:ascii="Calibri" w:hAnsi="Calibri" w:cs="Calibri"/>
                <w:b/>
                <w:bCs/>
                <w:sz w:val="22"/>
                <w:szCs w:val="22"/>
                <w:lang w:eastAsia="en-GB"/>
              </w:rPr>
            </w:pPr>
            <w:r w:rsidRPr="00081894">
              <w:rPr>
                <w:rFonts w:ascii="Calibri" w:hAnsi="Calibri" w:cs="Calibri"/>
                <w:b/>
                <w:bCs/>
                <w:sz w:val="22"/>
                <w:szCs w:val="22"/>
                <w:lang w:eastAsia="en-GB"/>
              </w:rPr>
              <w:t>Site Address</w:t>
            </w:r>
          </w:p>
        </w:tc>
        <w:tc>
          <w:tcPr>
            <w:tcW w:w="2500" w:type="pct"/>
          </w:tcPr>
          <w:p w14:paraId="154F7890" w14:textId="09C99FF4" w:rsidR="00081894" w:rsidRPr="008850F9" w:rsidRDefault="00F37861" w:rsidP="00081894">
            <w:pPr>
              <w:rPr>
                <w:rFonts w:ascii="Calibri" w:hAnsi="Calibri" w:cs="Calibri"/>
                <w:color w:val="00B050"/>
                <w:sz w:val="22"/>
                <w:szCs w:val="22"/>
                <w:lang w:eastAsia="en-GB"/>
              </w:rPr>
            </w:pPr>
            <w:r w:rsidRPr="008850F9">
              <w:rPr>
                <w:rFonts w:ascii="Calibri" w:hAnsi="Calibri" w:cs="Calibri"/>
                <w:color w:val="00B050"/>
                <w:sz w:val="22"/>
                <w:szCs w:val="22"/>
                <w:lang w:eastAsia="en-GB"/>
              </w:rPr>
              <w:t>Westgate, Southwell, NG25 0LD</w:t>
            </w:r>
          </w:p>
        </w:tc>
      </w:tr>
      <w:tr w:rsidR="00081894" w:rsidRPr="00081894" w14:paraId="62B29E74" w14:textId="77777777" w:rsidTr="00081894">
        <w:trPr>
          <w:trHeight w:val="67"/>
        </w:trPr>
        <w:tc>
          <w:tcPr>
            <w:tcW w:w="2500" w:type="pct"/>
            <w:shd w:val="clear" w:color="auto" w:fill="D9D9D9"/>
          </w:tcPr>
          <w:p w14:paraId="7B79A1D0" w14:textId="77777777" w:rsidR="00081894" w:rsidRPr="00081894" w:rsidRDefault="00081894" w:rsidP="00081894">
            <w:pPr>
              <w:rPr>
                <w:rFonts w:ascii="Calibri" w:hAnsi="Calibri" w:cs="Calibri"/>
                <w:b/>
                <w:bCs/>
                <w:sz w:val="22"/>
                <w:szCs w:val="22"/>
                <w:lang w:eastAsia="en-GB"/>
              </w:rPr>
            </w:pPr>
            <w:r w:rsidRPr="00081894">
              <w:rPr>
                <w:rFonts w:ascii="Calibri" w:hAnsi="Calibri" w:cs="Calibri"/>
                <w:b/>
                <w:bCs/>
                <w:sz w:val="22"/>
                <w:szCs w:val="22"/>
                <w:lang w:eastAsia="en-GB"/>
              </w:rPr>
              <w:t>Site UPRN</w:t>
            </w:r>
          </w:p>
        </w:tc>
        <w:tc>
          <w:tcPr>
            <w:tcW w:w="2500" w:type="pct"/>
          </w:tcPr>
          <w:p w14:paraId="0441930A" w14:textId="4C5EEBDB" w:rsidR="00081894" w:rsidRPr="008850F9" w:rsidRDefault="007A3ADB" w:rsidP="00081894">
            <w:pPr>
              <w:rPr>
                <w:rFonts w:ascii="Calibri" w:hAnsi="Calibri" w:cs="Calibri"/>
                <w:color w:val="00B050"/>
                <w:sz w:val="22"/>
                <w:szCs w:val="22"/>
                <w:lang w:eastAsia="en-GB"/>
              </w:rPr>
            </w:pPr>
            <w:r>
              <w:rPr>
                <w:rFonts w:ascii="Calibri" w:hAnsi="Calibri" w:cs="Calibri"/>
                <w:color w:val="00B050"/>
                <w:sz w:val="22"/>
                <w:szCs w:val="22"/>
                <w:lang w:eastAsia="en-GB"/>
              </w:rPr>
              <w:t>01205</w:t>
            </w:r>
          </w:p>
        </w:tc>
      </w:tr>
      <w:tr w:rsidR="00081894" w:rsidRPr="00081894" w14:paraId="606E49FB" w14:textId="77777777" w:rsidTr="00081894">
        <w:trPr>
          <w:trHeight w:val="67"/>
        </w:trPr>
        <w:tc>
          <w:tcPr>
            <w:tcW w:w="2500" w:type="pct"/>
            <w:shd w:val="clear" w:color="auto" w:fill="D9D9D9"/>
          </w:tcPr>
          <w:p w14:paraId="7975AE57" w14:textId="77777777" w:rsidR="00081894" w:rsidRPr="00081894" w:rsidRDefault="00081894" w:rsidP="00081894">
            <w:pPr>
              <w:rPr>
                <w:rFonts w:ascii="Calibri" w:hAnsi="Calibri" w:cs="Calibri"/>
                <w:b/>
                <w:bCs/>
                <w:sz w:val="22"/>
                <w:szCs w:val="22"/>
                <w:lang w:eastAsia="en-GB"/>
              </w:rPr>
            </w:pPr>
            <w:r w:rsidRPr="00081894">
              <w:rPr>
                <w:rFonts w:ascii="Calibri" w:hAnsi="Calibri" w:cs="Calibri"/>
                <w:b/>
                <w:bCs/>
                <w:sz w:val="22"/>
                <w:szCs w:val="22"/>
                <w:lang w:eastAsia="en-GB"/>
              </w:rPr>
              <w:t>Responsible Person / Duty Holder</w:t>
            </w:r>
          </w:p>
        </w:tc>
        <w:tc>
          <w:tcPr>
            <w:tcW w:w="2500" w:type="pct"/>
          </w:tcPr>
          <w:p w14:paraId="32AE3685" w14:textId="2DF604E1" w:rsidR="00081894" w:rsidRPr="008850F9" w:rsidRDefault="008D49F0" w:rsidP="00081894">
            <w:pPr>
              <w:rPr>
                <w:rFonts w:ascii="Calibri" w:hAnsi="Calibri" w:cs="Calibri"/>
                <w:color w:val="00B050"/>
                <w:sz w:val="22"/>
                <w:szCs w:val="22"/>
                <w:lang w:eastAsia="en-GB"/>
              </w:rPr>
            </w:pPr>
            <w:r w:rsidRPr="008850F9">
              <w:rPr>
                <w:rFonts w:ascii="Calibri" w:hAnsi="Calibri" w:cs="Calibri"/>
                <w:color w:val="00B050"/>
                <w:sz w:val="22"/>
                <w:szCs w:val="22"/>
                <w:lang w:eastAsia="en-GB"/>
              </w:rPr>
              <w:t>Leanne Evans</w:t>
            </w:r>
          </w:p>
        </w:tc>
      </w:tr>
      <w:tr w:rsidR="00081894" w:rsidRPr="00081894" w14:paraId="3306AE25" w14:textId="77777777" w:rsidTr="00081894">
        <w:trPr>
          <w:trHeight w:val="129"/>
        </w:trPr>
        <w:tc>
          <w:tcPr>
            <w:tcW w:w="2500" w:type="pct"/>
            <w:shd w:val="clear" w:color="auto" w:fill="D9D9D9"/>
          </w:tcPr>
          <w:p w14:paraId="02190ED5" w14:textId="77777777" w:rsidR="00081894" w:rsidRPr="00081894" w:rsidRDefault="00081894" w:rsidP="00081894">
            <w:pPr>
              <w:rPr>
                <w:rFonts w:ascii="Calibri" w:hAnsi="Calibri" w:cs="Calibri"/>
                <w:b/>
                <w:bCs/>
                <w:sz w:val="22"/>
                <w:szCs w:val="22"/>
                <w:lang w:eastAsia="en-GB"/>
              </w:rPr>
            </w:pPr>
            <w:r w:rsidRPr="00081894">
              <w:rPr>
                <w:rFonts w:ascii="Calibri" w:hAnsi="Calibri" w:cs="Calibri"/>
                <w:b/>
                <w:bCs/>
                <w:sz w:val="22"/>
                <w:szCs w:val="22"/>
                <w:lang w:eastAsia="en-GB"/>
              </w:rPr>
              <w:t>Date Completed</w:t>
            </w:r>
          </w:p>
        </w:tc>
        <w:tc>
          <w:tcPr>
            <w:tcW w:w="2500" w:type="pct"/>
          </w:tcPr>
          <w:p w14:paraId="165AC365" w14:textId="5C1DDD54" w:rsidR="00081894" w:rsidRPr="008850F9" w:rsidRDefault="008D49F0" w:rsidP="00081894">
            <w:pPr>
              <w:rPr>
                <w:rFonts w:ascii="Calibri" w:hAnsi="Calibri" w:cs="Calibri"/>
                <w:color w:val="00B050"/>
                <w:sz w:val="22"/>
                <w:szCs w:val="22"/>
                <w:lang w:eastAsia="en-GB"/>
              </w:rPr>
            </w:pPr>
            <w:r w:rsidRPr="008850F9">
              <w:rPr>
                <w:rFonts w:ascii="Calibri" w:hAnsi="Calibri" w:cs="Calibri"/>
                <w:color w:val="00B050"/>
                <w:sz w:val="22"/>
                <w:szCs w:val="22"/>
                <w:lang w:eastAsia="en-GB"/>
              </w:rPr>
              <w:t>September 2025</w:t>
            </w:r>
          </w:p>
        </w:tc>
      </w:tr>
      <w:tr w:rsidR="00081894" w:rsidRPr="00081894" w14:paraId="345A4483" w14:textId="77777777" w:rsidTr="00081894">
        <w:trPr>
          <w:trHeight w:val="129"/>
        </w:trPr>
        <w:tc>
          <w:tcPr>
            <w:tcW w:w="2500" w:type="pct"/>
            <w:shd w:val="clear" w:color="auto" w:fill="D9D9D9"/>
          </w:tcPr>
          <w:p w14:paraId="2253919E" w14:textId="77777777" w:rsidR="00081894" w:rsidRPr="00081894" w:rsidRDefault="00081894" w:rsidP="00081894">
            <w:pPr>
              <w:rPr>
                <w:rFonts w:ascii="Calibri" w:hAnsi="Calibri" w:cs="Calibri"/>
                <w:b/>
                <w:bCs/>
                <w:sz w:val="22"/>
                <w:szCs w:val="22"/>
                <w:lang w:eastAsia="en-GB"/>
              </w:rPr>
            </w:pPr>
            <w:r w:rsidRPr="00081894">
              <w:rPr>
                <w:rFonts w:ascii="Calibri" w:hAnsi="Calibri" w:cs="Calibri"/>
                <w:b/>
                <w:bCs/>
                <w:sz w:val="22"/>
                <w:szCs w:val="22"/>
                <w:lang w:eastAsia="en-GB"/>
              </w:rPr>
              <w:t>Date to be reviewed</w:t>
            </w:r>
          </w:p>
        </w:tc>
        <w:tc>
          <w:tcPr>
            <w:tcW w:w="2500" w:type="pct"/>
          </w:tcPr>
          <w:p w14:paraId="7B061B82" w14:textId="20DE1E46" w:rsidR="00081894" w:rsidRPr="008850F9" w:rsidRDefault="008D49F0" w:rsidP="00081894">
            <w:pPr>
              <w:rPr>
                <w:rFonts w:ascii="Calibri" w:hAnsi="Calibri" w:cs="Calibri"/>
                <w:color w:val="00B050"/>
                <w:sz w:val="22"/>
                <w:szCs w:val="22"/>
                <w:lang w:eastAsia="en-GB"/>
              </w:rPr>
            </w:pPr>
            <w:r w:rsidRPr="008850F9">
              <w:rPr>
                <w:rFonts w:ascii="Calibri" w:hAnsi="Calibri" w:cs="Calibri"/>
                <w:color w:val="00B050"/>
                <w:sz w:val="22"/>
                <w:szCs w:val="22"/>
                <w:lang w:eastAsia="en-GB"/>
              </w:rPr>
              <w:t>September 202</w:t>
            </w:r>
            <w:r w:rsidR="008850F9" w:rsidRPr="008850F9">
              <w:rPr>
                <w:rFonts w:ascii="Calibri" w:hAnsi="Calibri" w:cs="Calibri"/>
                <w:color w:val="00B050"/>
                <w:sz w:val="22"/>
                <w:szCs w:val="22"/>
                <w:lang w:eastAsia="en-GB"/>
              </w:rPr>
              <w:t>6</w:t>
            </w:r>
          </w:p>
        </w:tc>
      </w:tr>
    </w:tbl>
    <w:p w14:paraId="060319DA" w14:textId="77777777" w:rsidR="00081894" w:rsidRPr="00081894" w:rsidRDefault="00081894" w:rsidP="00081894">
      <w:pPr>
        <w:rPr>
          <w:rFonts w:ascii="Arial" w:hAnsi="Arial" w:cs="Arial"/>
          <w:lang w:eastAsia="en-GB"/>
        </w:rPr>
      </w:pPr>
    </w:p>
    <w:p w14:paraId="400385E1" w14:textId="77777777" w:rsidR="00081894" w:rsidRPr="00081894" w:rsidRDefault="00081894" w:rsidP="00081894">
      <w:pPr>
        <w:rPr>
          <w:rFonts w:ascii="Arial" w:hAnsi="Arial" w:cs="Arial"/>
          <w:lang w:eastAsia="en-GB"/>
        </w:rPr>
      </w:pPr>
    </w:p>
    <w:sdt>
      <w:sdtPr>
        <w:rPr>
          <w:rFonts w:ascii="Arial" w:hAnsi="Arial"/>
          <w:lang w:eastAsia="en-GB"/>
        </w:rPr>
        <w:id w:val="-108196651"/>
        <w:docPartObj>
          <w:docPartGallery w:val="Table of Contents"/>
          <w:docPartUnique/>
        </w:docPartObj>
      </w:sdtPr>
      <w:sdtEndPr>
        <w:rPr>
          <w:b/>
          <w:bCs/>
          <w:noProof/>
        </w:rPr>
      </w:sdtEndPr>
      <w:sdtContent>
        <w:p w14:paraId="6233DFBA" w14:textId="77777777" w:rsidR="00081894" w:rsidRPr="00081894" w:rsidRDefault="00081894" w:rsidP="00081894">
          <w:pPr>
            <w:keepNext/>
            <w:keepLines/>
            <w:spacing w:before="240" w:line="259" w:lineRule="auto"/>
            <w:rPr>
              <w:rFonts w:ascii="Cambria" w:hAnsi="Cambria"/>
              <w:color w:val="365F91"/>
              <w:sz w:val="32"/>
              <w:szCs w:val="32"/>
              <w:lang w:val="en-US"/>
            </w:rPr>
          </w:pPr>
          <w:r w:rsidRPr="00081894">
            <w:rPr>
              <w:rFonts w:ascii="Cambria" w:hAnsi="Cambria"/>
              <w:color w:val="365F91"/>
              <w:sz w:val="32"/>
              <w:szCs w:val="32"/>
              <w:lang w:val="en-US"/>
            </w:rPr>
            <w:t>Table of Contents</w:t>
          </w:r>
        </w:p>
        <w:p w14:paraId="0DC8C8C1" w14:textId="39BDCE25" w:rsidR="001E15E0" w:rsidRDefault="00081894" w:rsidP="001E15E0">
          <w:pPr>
            <w:pStyle w:val="TOC2"/>
            <w:tabs>
              <w:tab w:val="right" w:leader="dot" w:pos="9514"/>
            </w:tabs>
            <w:rPr>
              <w:rFonts w:cstheme="minorBidi"/>
              <w:noProof/>
              <w:lang w:val="en-GB" w:eastAsia="en-GB"/>
            </w:rPr>
          </w:pPr>
          <w:r w:rsidRPr="00081894">
            <w:rPr>
              <w:rFonts w:ascii="Arial" w:hAnsi="Arial"/>
              <w:lang w:eastAsia="en-GB"/>
            </w:rPr>
            <w:fldChar w:fldCharType="begin"/>
          </w:r>
          <w:r w:rsidRPr="00081894">
            <w:rPr>
              <w:rFonts w:ascii="Arial" w:hAnsi="Arial"/>
              <w:lang w:eastAsia="en-GB"/>
            </w:rPr>
            <w:instrText xml:space="preserve"> TOC \o "1-3" \h \z \u </w:instrText>
          </w:r>
          <w:r w:rsidRPr="00081894">
            <w:rPr>
              <w:rFonts w:ascii="Arial" w:hAnsi="Arial"/>
              <w:lang w:eastAsia="en-GB"/>
            </w:rPr>
            <w:fldChar w:fldCharType="separate"/>
          </w:r>
        </w:p>
        <w:p w14:paraId="6ACA4736" w14:textId="796BBEF9" w:rsidR="001E15E0" w:rsidRDefault="001E15E0">
          <w:pPr>
            <w:pStyle w:val="TOC2"/>
            <w:tabs>
              <w:tab w:val="left" w:pos="880"/>
              <w:tab w:val="right" w:leader="dot" w:pos="9514"/>
            </w:tabs>
            <w:rPr>
              <w:rFonts w:cstheme="minorBidi"/>
              <w:noProof/>
              <w:lang w:val="en-GB" w:eastAsia="en-GB"/>
            </w:rPr>
          </w:pPr>
          <w:hyperlink w:anchor="_Toc144905787" w:history="1">
            <w:r w:rsidRPr="0073367B">
              <w:rPr>
                <w:rStyle w:val="Hyperlink"/>
                <w:rFonts w:ascii="Calibri Light" w:hAnsi="Calibri Light" w:cs="Calibri Light"/>
                <w:b/>
                <w:bCs/>
                <w:iCs/>
                <w:noProof/>
                <w:lang w:eastAsia="en-GB"/>
              </w:rPr>
              <w:t>1.0</w:t>
            </w:r>
            <w:r>
              <w:rPr>
                <w:rFonts w:cstheme="minorBidi"/>
                <w:noProof/>
                <w:lang w:val="en-GB" w:eastAsia="en-GB"/>
              </w:rPr>
              <w:tab/>
            </w:r>
            <w:r w:rsidRPr="0073367B">
              <w:rPr>
                <w:rStyle w:val="Hyperlink"/>
                <w:rFonts w:ascii="Calibri Light" w:hAnsi="Calibri Light" w:cs="Calibri Light"/>
                <w:b/>
                <w:bCs/>
                <w:iCs/>
                <w:noProof/>
                <w:lang w:eastAsia="en-GB"/>
              </w:rPr>
              <w:t>Introduction</w:t>
            </w:r>
            <w:r>
              <w:rPr>
                <w:noProof/>
                <w:webHidden/>
              </w:rPr>
              <w:tab/>
            </w:r>
            <w:r>
              <w:rPr>
                <w:noProof/>
                <w:webHidden/>
              </w:rPr>
              <w:fldChar w:fldCharType="begin"/>
            </w:r>
            <w:r>
              <w:rPr>
                <w:noProof/>
                <w:webHidden/>
              </w:rPr>
              <w:instrText xml:space="preserve"> PAGEREF _Toc144905787 \h </w:instrText>
            </w:r>
            <w:r>
              <w:rPr>
                <w:noProof/>
                <w:webHidden/>
              </w:rPr>
            </w:r>
            <w:r>
              <w:rPr>
                <w:noProof/>
                <w:webHidden/>
              </w:rPr>
              <w:fldChar w:fldCharType="separate"/>
            </w:r>
            <w:r w:rsidR="00D872AE">
              <w:rPr>
                <w:noProof/>
                <w:webHidden/>
              </w:rPr>
              <w:t>9</w:t>
            </w:r>
            <w:r>
              <w:rPr>
                <w:noProof/>
                <w:webHidden/>
              </w:rPr>
              <w:fldChar w:fldCharType="end"/>
            </w:r>
          </w:hyperlink>
        </w:p>
        <w:p w14:paraId="6D1ADE2C" w14:textId="13D2C9AF" w:rsidR="001E15E0" w:rsidRDefault="001E15E0">
          <w:pPr>
            <w:pStyle w:val="TOC2"/>
            <w:tabs>
              <w:tab w:val="left" w:pos="880"/>
              <w:tab w:val="right" w:leader="dot" w:pos="9514"/>
            </w:tabs>
            <w:rPr>
              <w:rFonts w:cstheme="minorBidi"/>
              <w:noProof/>
              <w:lang w:val="en-GB" w:eastAsia="en-GB"/>
            </w:rPr>
          </w:pPr>
          <w:hyperlink w:anchor="_Toc144905788" w:history="1">
            <w:r w:rsidRPr="0073367B">
              <w:rPr>
                <w:rStyle w:val="Hyperlink"/>
                <w:rFonts w:ascii="Calibri Light" w:hAnsi="Calibri Light" w:cs="Calibri Light"/>
                <w:b/>
                <w:bCs/>
                <w:iCs/>
                <w:noProof/>
                <w:lang w:eastAsia="en-GB"/>
              </w:rPr>
              <w:t>2.0</w:t>
            </w:r>
            <w:r>
              <w:rPr>
                <w:rFonts w:cstheme="minorBidi"/>
                <w:noProof/>
                <w:lang w:val="en-GB" w:eastAsia="en-GB"/>
              </w:rPr>
              <w:tab/>
            </w:r>
            <w:r w:rsidRPr="0073367B">
              <w:rPr>
                <w:rStyle w:val="Hyperlink"/>
                <w:rFonts w:ascii="Calibri Light" w:hAnsi="Calibri Light" w:cs="Calibri Light"/>
                <w:b/>
                <w:bCs/>
                <w:iCs/>
                <w:noProof/>
                <w:lang w:eastAsia="en-GB"/>
              </w:rPr>
              <w:t>Roles and Responsibilities</w:t>
            </w:r>
            <w:r>
              <w:rPr>
                <w:noProof/>
                <w:webHidden/>
              </w:rPr>
              <w:tab/>
            </w:r>
            <w:r>
              <w:rPr>
                <w:noProof/>
                <w:webHidden/>
              </w:rPr>
              <w:fldChar w:fldCharType="begin"/>
            </w:r>
            <w:r>
              <w:rPr>
                <w:noProof/>
                <w:webHidden/>
              </w:rPr>
              <w:instrText xml:space="preserve"> PAGEREF _Toc144905788 \h </w:instrText>
            </w:r>
            <w:r>
              <w:rPr>
                <w:noProof/>
                <w:webHidden/>
              </w:rPr>
            </w:r>
            <w:r>
              <w:rPr>
                <w:noProof/>
                <w:webHidden/>
              </w:rPr>
              <w:fldChar w:fldCharType="separate"/>
            </w:r>
            <w:r w:rsidR="00D872AE">
              <w:rPr>
                <w:noProof/>
                <w:webHidden/>
              </w:rPr>
              <w:t>9</w:t>
            </w:r>
            <w:r>
              <w:rPr>
                <w:noProof/>
                <w:webHidden/>
              </w:rPr>
              <w:fldChar w:fldCharType="end"/>
            </w:r>
          </w:hyperlink>
        </w:p>
        <w:p w14:paraId="3ACA2C0E" w14:textId="6651025D" w:rsidR="001E15E0" w:rsidRDefault="001E15E0">
          <w:pPr>
            <w:pStyle w:val="TOC2"/>
            <w:tabs>
              <w:tab w:val="left" w:pos="880"/>
              <w:tab w:val="right" w:leader="dot" w:pos="9514"/>
            </w:tabs>
            <w:rPr>
              <w:rFonts w:cstheme="minorBidi"/>
              <w:noProof/>
              <w:lang w:val="en-GB" w:eastAsia="en-GB"/>
            </w:rPr>
          </w:pPr>
          <w:hyperlink w:anchor="_Toc144905789" w:history="1">
            <w:r w:rsidRPr="0073367B">
              <w:rPr>
                <w:rStyle w:val="Hyperlink"/>
                <w:rFonts w:ascii="Calibri Light" w:hAnsi="Calibri Light" w:cs="Calibri Light"/>
                <w:b/>
                <w:bCs/>
                <w:iCs/>
                <w:noProof/>
                <w:lang w:eastAsia="en-GB"/>
              </w:rPr>
              <w:t>3.0</w:t>
            </w:r>
            <w:r>
              <w:rPr>
                <w:rFonts w:cstheme="minorBidi"/>
                <w:noProof/>
                <w:lang w:val="en-GB" w:eastAsia="en-GB"/>
              </w:rPr>
              <w:tab/>
            </w:r>
            <w:r w:rsidRPr="0073367B">
              <w:rPr>
                <w:rStyle w:val="Hyperlink"/>
                <w:rFonts w:ascii="Calibri Light" w:hAnsi="Calibri Light" w:cs="Calibri Light"/>
                <w:b/>
                <w:bCs/>
                <w:iCs/>
                <w:noProof/>
                <w:lang w:eastAsia="en-GB"/>
              </w:rPr>
              <w:t>Asbestos Register &amp; Action Plan</w:t>
            </w:r>
            <w:r>
              <w:rPr>
                <w:noProof/>
                <w:webHidden/>
              </w:rPr>
              <w:tab/>
            </w:r>
            <w:r>
              <w:rPr>
                <w:noProof/>
                <w:webHidden/>
              </w:rPr>
              <w:fldChar w:fldCharType="begin"/>
            </w:r>
            <w:r>
              <w:rPr>
                <w:noProof/>
                <w:webHidden/>
              </w:rPr>
              <w:instrText xml:space="preserve"> PAGEREF _Toc144905789 \h </w:instrText>
            </w:r>
            <w:r>
              <w:rPr>
                <w:noProof/>
                <w:webHidden/>
              </w:rPr>
            </w:r>
            <w:r>
              <w:rPr>
                <w:noProof/>
                <w:webHidden/>
              </w:rPr>
              <w:fldChar w:fldCharType="separate"/>
            </w:r>
            <w:r w:rsidR="00D872AE">
              <w:rPr>
                <w:noProof/>
                <w:webHidden/>
              </w:rPr>
              <w:t>10</w:t>
            </w:r>
            <w:r>
              <w:rPr>
                <w:noProof/>
                <w:webHidden/>
              </w:rPr>
              <w:fldChar w:fldCharType="end"/>
            </w:r>
          </w:hyperlink>
        </w:p>
        <w:p w14:paraId="7908E87A" w14:textId="158740B7" w:rsidR="001E15E0" w:rsidRDefault="001E15E0">
          <w:pPr>
            <w:pStyle w:val="TOC2"/>
            <w:tabs>
              <w:tab w:val="left" w:pos="880"/>
              <w:tab w:val="right" w:leader="dot" w:pos="9514"/>
            </w:tabs>
            <w:rPr>
              <w:rFonts w:cstheme="minorBidi"/>
              <w:noProof/>
              <w:lang w:val="en-GB" w:eastAsia="en-GB"/>
            </w:rPr>
          </w:pPr>
          <w:hyperlink w:anchor="_Toc144905790" w:history="1">
            <w:r w:rsidRPr="0073367B">
              <w:rPr>
                <w:rStyle w:val="Hyperlink"/>
                <w:rFonts w:ascii="Calibri Light" w:hAnsi="Calibri Light" w:cs="Calibri Light"/>
                <w:b/>
                <w:bCs/>
                <w:iCs/>
                <w:noProof/>
                <w:lang w:eastAsia="en-GB"/>
              </w:rPr>
              <w:t>4.0</w:t>
            </w:r>
            <w:r>
              <w:rPr>
                <w:rFonts w:cstheme="minorBidi"/>
                <w:noProof/>
                <w:lang w:val="en-GB" w:eastAsia="en-GB"/>
              </w:rPr>
              <w:tab/>
            </w:r>
            <w:r w:rsidRPr="0073367B">
              <w:rPr>
                <w:rStyle w:val="Hyperlink"/>
                <w:rFonts w:ascii="Calibri Light" w:hAnsi="Calibri Light" w:cs="Calibri Light"/>
                <w:b/>
                <w:bCs/>
                <w:iCs/>
                <w:noProof/>
                <w:lang w:eastAsia="en-GB"/>
              </w:rPr>
              <w:t>Contractor Induction</w:t>
            </w:r>
            <w:r>
              <w:rPr>
                <w:noProof/>
                <w:webHidden/>
              </w:rPr>
              <w:tab/>
            </w:r>
            <w:r>
              <w:rPr>
                <w:noProof/>
                <w:webHidden/>
              </w:rPr>
              <w:fldChar w:fldCharType="begin"/>
            </w:r>
            <w:r>
              <w:rPr>
                <w:noProof/>
                <w:webHidden/>
              </w:rPr>
              <w:instrText xml:space="preserve"> PAGEREF _Toc144905790 \h </w:instrText>
            </w:r>
            <w:r>
              <w:rPr>
                <w:noProof/>
                <w:webHidden/>
              </w:rPr>
            </w:r>
            <w:r>
              <w:rPr>
                <w:noProof/>
                <w:webHidden/>
              </w:rPr>
              <w:fldChar w:fldCharType="separate"/>
            </w:r>
            <w:r w:rsidR="00D872AE">
              <w:rPr>
                <w:noProof/>
                <w:webHidden/>
              </w:rPr>
              <w:t>10</w:t>
            </w:r>
            <w:r>
              <w:rPr>
                <w:noProof/>
                <w:webHidden/>
              </w:rPr>
              <w:fldChar w:fldCharType="end"/>
            </w:r>
          </w:hyperlink>
        </w:p>
        <w:p w14:paraId="65CB96E4" w14:textId="6F5CE556" w:rsidR="001E15E0" w:rsidRDefault="001E15E0">
          <w:pPr>
            <w:pStyle w:val="TOC2"/>
            <w:tabs>
              <w:tab w:val="left" w:pos="880"/>
              <w:tab w:val="right" w:leader="dot" w:pos="9514"/>
            </w:tabs>
            <w:rPr>
              <w:rFonts w:cstheme="minorBidi"/>
              <w:noProof/>
              <w:lang w:val="en-GB" w:eastAsia="en-GB"/>
            </w:rPr>
          </w:pPr>
          <w:hyperlink w:anchor="_Toc144905791" w:history="1">
            <w:r w:rsidRPr="0073367B">
              <w:rPr>
                <w:rStyle w:val="Hyperlink"/>
                <w:rFonts w:ascii="Calibri Light" w:hAnsi="Calibri Light" w:cs="Calibri Light"/>
                <w:b/>
                <w:bCs/>
                <w:iCs/>
                <w:noProof/>
                <w:lang w:eastAsia="en-GB"/>
              </w:rPr>
              <w:t>5.0</w:t>
            </w:r>
            <w:r>
              <w:rPr>
                <w:rFonts w:cstheme="minorBidi"/>
                <w:noProof/>
                <w:lang w:val="en-GB" w:eastAsia="en-GB"/>
              </w:rPr>
              <w:tab/>
            </w:r>
            <w:r w:rsidRPr="0073367B">
              <w:rPr>
                <w:rStyle w:val="Hyperlink"/>
                <w:rFonts w:ascii="Calibri Light" w:hAnsi="Calibri Light" w:cs="Calibri Light"/>
                <w:b/>
                <w:bCs/>
                <w:iCs/>
                <w:noProof/>
                <w:lang w:eastAsia="en-GB"/>
              </w:rPr>
              <w:t>Asbestos Analysts and Contractors</w:t>
            </w:r>
            <w:r>
              <w:rPr>
                <w:noProof/>
                <w:webHidden/>
              </w:rPr>
              <w:tab/>
            </w:r>
            <w:r>
              <w:rPr>
                <w:noProof/>
                <w:webHidden/>
              </w:rPr>
              <w:fldChar w:fldCharType="begin"/>
            </w:r>
            <w:r>
              <w:rPr>
                <w:noProof/>
                <w:webHidden/>
              </w:rPr>
              <w:instrText xml:space="preserve"> PAGEREF _Toc144905791 \h </w:instrText>
            </w:r>
            <w:r>
              <w:rPr>
                <w:noProof/>
                <w:webHidden/>
              </w:rPr>
            </w:r>
            <w:r>
              <w:rPr>
                <w:noProof/>
                <w:webHidden/>
              </w:rPr>
              <w:fldChar w:fldCharType="separate"/>
            </w:r>
            <w:r w:rsidR="00D872AE">
              <w:rPr>
                <w:noProof/>
                <w:webHidden/>
              </w:rPr>
              <w:t>11</w:t>
            </w:r>
            <w:r>
              <w:rPr>
                <w:noProof/>
                <w:webHidden/>
              </w:rPr>
              <w:fldChar w:fldCharType="end"/>
            </w:r>
          </w:hyperlink>
        </w:p>
        <w:p w14:paraId="4E688B5C" w14:textId="29A2E8DD" w:rsidR="001E15E0" w:rsidRDefault="001E15E0">
          <w:pPr>
            <w:pStyle w:val="TOC2"/>
            <w:tabs>
              <w:tab w:val="left" w:pos="880"/>
              <w:tab w:val="right" w:leader="dot" w:pos="9514"/>
            </w:tabs>
            <w:rPr>
              <w:rFonts w:cstheme="minorBidi"/>
              <w:noProof/>
              <w:lang w:val="en-GB" w:eastAsia="en-GB"/>
            </w:rPr>
          </w:pPr>
          <w:hyperlink w:anchor="_Toc144905792" w:history="1">
            <w:r w:rsidRPr="0073367B">
              <w:rPr>
                <w:rStyle w:val="Hyperlink"/>
                <w:rFonts w:ascii="Calibri Light" w:hAnsi="Calibri Light" w:cs="Calibri Light"/>
                <w:b/>
                <w:bCs/>
                <w:iCs/>
                <w:noProof/>
                <w:lang w:eastAsia="en-GB"/>
              </w:rPr>
              <w:t>6.0</w:t>
            </w:r>
            <w:r>
              <w:rPr>
                <w:rFonts w:cstheme="minorBidi"/>
                <w:noProof/>
                <w:lang w:val="en-GB" w:eastAsia="en-GB"/>
              </w:rPr>
              <w:tab/>
            </w:r>
            <w:r w:rsidRPr="0073367B">
              <w:rPr>
                <w:rStyle w:val="Hyperlink"/>
                <w:rFonts w:ascii="Calibri Light" w:hAnsi="Calibri Light" w:cs="Calibri Light"/>
                <w:b/>
                <w:bCs/>
                <w:iCs/>
                <w:noProof/>
                <w:lang w:eastAsia="en-GB"/>
              </w:rPr>
              <w:t>Asbestos Communication Plan</w:t>
            </w:r>
            <w:r>
              <w:rPr>
                <w:noProof/>
                <w:webHidden/>
              </w:rPr>
              <w:tab/>
            </w:r>
            <w:r>
              <w:rPr>
                <w:noProof/>
                <w:webHidden/>
              </w:rPr>
              <w:fldChar w:fldCharType="begin"/>
            </w:r>
            <w:r>
              <w:rPr>
                <w:noProof/>
                <w:webHidden/>
              </w:rPr>
              <w:instrText xml:space="preserve"> PAGEREF _Toc144905792 \h </w:instrText>
            </w:r>
            <w:r>
              <w:rPr>
                <w:noProof/>
                <w:webHidden/>
              </w:rPr>
            </w:r>
            <w:r>
              <w:rPr>
                <w:noProof/>
                <w:webHidden/>
              </w:rPr>
              <w:fldChar w:fldCharType="separate"/>
            </w:r>
            <w:r w:rsidR="00D872AE">
              <w:rPr>
                <w:noProof/>
                <w:webHidden/>
              </w:rPr>
              <w:t>11</w:t>
            </w:r>
            <w:r>
              <w:rPr>
                <w:noProof/>
                <w:webHidden/>
              </w:rPr>
              <w:fldChar w:fldCharType="end"/>
            </w:r>
          </w:hyperlink>
        </w:p>
        <w:p w14:paraId="1BB71CCB" w14:textId="56A33866" w:rsidR="001E15E0" w:rsidRDefault="001E15E0">
          <w:pPr>
            <w:pStyle w:val="TOC2"/>
            <w:tabs>
              <w:tab w:val="left" w:pos="880"/>
              <w:tab w:val="right" w:leader="dot" w:pos="9514"/>
            </w:tabs>
            <w:rPr>
              <w:rFonts w:cstheme="minorBidi"/>
              <w:noProof/>
              <w:lang w:val="en-GB" w:eastAsia="en-GB"/>
            </w:rPr>
          </w:pPr>
          <w:hyperlink w:anchor="_Toc144905793" w:history="1">
            <w:r w:rsidRPr="0073367B">
              <w:rPr>
                <w:rStyle w:val="Hyperlink"/>
                <w:rFonts w:ascii="Calibri Light" w:hAnsi="Calibri Light" w:cs="Calibri Light"/>
                <w:b/>
                <w:bCs/>
                <w:iCs/>
                <w:noProof/>
                <w:lang w:eastAsia="en-GB"/>
              </w:rPr>
              <w:t>7.0</w:t>
            </w:r>
            <w:r>
              <w:rPr>
                <w:rFonts w:cstheme="minorBidi"/>
                <w:noProof/>
                <w:lang w:val="en-GB" w:eastAsia="en-GB"/>
              </w:rPr>
              <w:tab/>
            </w:r>
            <w:r w:rsidRPr="0073367B">
              <w:rPr>
                <w:rStyle w:val="Hyperlink"/>
                <w:rFonts w:ascii="Calibri Light" w:hAnsi="Calibri Light" w:cs="Calibri Light"/>
                <w:b/>
                <w:bCs/>
                <w:iCs/>
                <w:noProof/>
                <w:lang w:eastAsia="en-GB"/>
              </w:rPr>
              <w:t>Asbestos Work Log</w:t>
            </w:r>
            <w:r>
              <w:rPr>
                <w:noProof/>
                <w:webHidden/>
              </w:rPr>
              <w:tab/>
            </w:r>
            <w:r>
              <w:rPr>
                <w:noProof/>
                <w:webHidden/>
              </w:rPr>
              <w:fldChar w:fldCharType="begin"/>
            </w:r>
            <w:r>
              <w:rPr>
                <w:noProof/>
                <w:webHidden/>
              </w:rPr>
              <w:instrText xml:space="preserve"> PAGEREF _Toc144905793 \h </w:instrText>
            </w:r>
            <w:r>
              <w:rPr>
                <w:noProof/>
                <w:webHidden/>
              </w:rPr>
            </w:r>
            <w:r>
              <w:rPr>
                <w:noProof/>
                <w:webHidden/>
              </w:rPr>
              <w:fldChar w:fldCharType="separate"/>
            </w:r>
            <w:r w:rsidR="00D872AE">
              <w:rPr>
                <w:noProof/>
                <w:webHidden/>
              </w:rPr>
              <w:t>11</w:t>
            </w:r>
            <w:r>
              <w:rPr>
                <w:noProof/>
                <w:webHidden/>
              </w:rPr>
              <w:fldChar w:fldCharType="end"/>
            </w:r>
          </w:hyperlink>
        </w:p>
        <w:p w14:paraId="5AD85F73" w14:textId="70684F8F" w:rsidR="001E15E0" w:rsidRDefault="001E15E0">
          <w:pPr>
            <w:pStyle w:val="TOC2"/>
            <w:tabs>
              <w:tab w:val="left" w:pos="880"/>
              <w:tab w:val="right" w:leader="dot" w:pos="9514"/>
            </w:tabs>
            <w:rPr>
              <w:rFonts w:cstheme="minorBidi"/>
              <w:noProof/>
              <w:lang w:val="en-GB" w:eastAsia="en-GB"/>
            </w:rPr>
          </w:pPr>
          <w:hyperlink w:anchor="_Toc144905794" w:history="1">
            <w:r w:rsidRPr="0073367B">
              <w:rPr>
                <w:rStyle w:val="Hyperlink"/>
                <w:rFonts w:ascii="Calibri Light" w:hAnsi="Calibri Light" w:cs="Calibri Light"/>
                <w:b/>
                <w:bCs/>
                <w:iCs/>
                <w:noProof/>
                <w:lang w:eastAsia="en-GB"/>
              </w:rPr>
              <w:t>8.0</w:t>
            </w:r>
            <w:r>
              <w:rPr>
                <w:rFonts w:cstheme="minorBidi"/>
                <w:noProof/>
                <w:lang w:val="en-GB" w:eastAsia="en-GB"/>
              </w:rPr>
              <w:tab/>
            </w:r>
            <w:r w:rsidRPr="0073367B">
              <w:rPr>
                <w:rStyle w:val="Hyperlink"/>
                <w:rFonts w:ascii="Calibri Light" w:hAnsi="Calibri Light" w:cs="Calibri Light"/>
                <w:b/>
                <w:bCs/>
                <w:iCs/>
                <w:noProof/>
                <w:lang w:eastAsia="en-GB"/>
              </w:rPr>
              <w:t>Asbestos Condition Monitoring</w:t>
            </w:r>
            <w:r>
              <w:rPr>
                <w:noProof/>
                <w:webHidden/>
              </w:rPr>
              <w:tab/>
            </w:r>
            <w:r>
              <w:rPr>
                <w:noProof/>
                <w:webHidden/>
              </w:rPr>
              <w:fldChar w:fldCharType="begin"/>
            </w:r>
            <w:r>
              <w:rPr>
                <w:noProof/>
                <w:webHidden/>
              </w:rPr>
              <w:instrText xml:space="preserve"> PAGEREF _Toc144905794 \h </w:instrText>
            </w:r>
            <w:r>
              <w:rPr>
                <w:noProof/>
                <w:webHidden/>
              </w:rPr>
            </w:r>
            <w:r>
              <w:rPr>
                <w:noProof/>
                <w:webHidden/>
              </w:rPr>
              <w:fldChar w:fldCharType="separate"/>
            </w:r>
            <w:r w:rsidR="00D872AE">
              <w:rPr>
                <w:noProof/>
                <w:webHidden/>
              </w:rPr>
              <w:t>13</w:t>
            </w:r>
            <w:r>
              <w:rPr>
                <w:noProof/>
                <w:webHidden/>
              </w:rPr>
              <w:fldChar w:fldCharType="end"/>
            </w:r>
          </w:hyperlink>
        </w:p>
        <w:p w14:paraId="39D2B876" w14:textId="45BD6289" w:rsidR="001E15E0" w:rsidRDefault="001E15E0">
          <w:pPr>
            <w:pStyle w:val="TOC2"/>
            <w:tabs>
              <w:tab w:val="left" w:pos="880"/>
              <w:tab w:val="right" w:leader="dot" w:pos="9514"/>
            </w:tabs>
            <w:rPr>
              <w:rFonts w:cstheme="minorBidi"/>
              <w:noProof/>
              <w:lang w:val="en-GB" w:eastAsia="en-GB"/>
            </w:rPr>
          </w:pPr>
          <w:hyperlink w:anchor="_Toc144905795" w:history="1">
            <w:r w:rsidRPr="0073367B">
              <w:rPr>
                <w:rStyle w:val="Hyperlink"/>
                <w:rFonts w:ascii="Calibri Light" w:hAnsi="Calibri Light" w:cs="Calibri Light"/>
                <w:b/>
                <w:bCs/>
                <w:iCs/>
                <w:noProof/>
                <w:lang w:eastAsia="en-GB"/>
              </w:rPr>
              <w:t>9.0</w:t>
            </w:r>
            <w:r>
              <w:rPr>
                <w:rFonts w:cstheme="minorBidi"/>
                <w:noProof/>
                <w:lang w:val="en-GB" w:eastAsia="en-GB"/>
              </w:rPr>
              <w:tab/>
            </w:r>
            <w:r w:rsidRPr="0073367B">
              <w:rPr>
                <w:rStyle w:val="Hyperlink"/>
                <w:rFonts w:ascii="Calibri Light" w:hAnsi="Calibri Light" w:cs="Calibri Light"/>
                <w:b/>
                <w:bCs/>
                <w:iCs/>
                <w:noProof/>
                <w:lang w:eastAsia="en-GB"/>
              </w:rPr>
              <w:t>Staff Training</w:t>
            </w:r>
            <w:r>
              <w:rPr>
                <w:noProof/>
                <w:webHidden/>
              </w:rPr>
              <w:tab/>
            </w:r>
            <w:r>
              <w:rPr>
                <w:noProof/>
                <w:webHidden/>
              </w:rPr>
              <w:fldChar w:fldCharType="begin"/>
            </w:r>
            <w:r>
              <w:rPr>
                <w:noProof/>
                <w:webHidden/>
              </w:rPr>
              <w:instrText xml:space="preserve"> PAGEREF _Toc144905795 \h </w:instrText>
            </w:r>
            <w:r>
              <w:rPr>
                <w:noProof/>
                <w:webHidden/>
              </w:rPr>
            </w:r>
            <w:r>
              <w:rPr>
                <w:noProof/>
                <w:webHidden/>
              </w:rPr>
              <w:fldChar w:fldCharType="separate"/>
            </w:r>
            <w:r w:rsidR="00D872AE">
              <w:rPr>
                <w:noProof/>
                <w:webHidden/>
              </w:rPr>
              <w:t>14</w:t>
            </w:r>
            <w:r>
              <w:rPr>
                <w:noProof/>
                <w:webHidden/>
              </w:rPr>
              <w:fldChar w:fldCharType="end"/>
            </w:r>
          </w:hyperlink>
        </w:p>
        <w:p w14:paraId="22BC75DF" w14:textId="63FB601B" w:rsidR="004F4FAA" w:rsidRDefault="00081894" w:rsidP="00081894">
          <w:pPr>
            <w:rPr>
              <w:lang w:eastAsia="en-GB"/>
            </w:rPr>
          </w:pPr>
          <w:r w:rsidRPr="00081894">
            <w:rPr>
              <w:rFonts w:ascii="Arial" w:hAnsi="Arial"/>
              <w:b/>
              <w:bCs/>
              <w:noProof/>
              <w:lang w:eastAsia="en-GB"/>
            </w:rPr>
            <w:fldChar w:fldCharType="end"/>
          </w:r>
        </w:p>
      </w:sdtContent>
    </w:sdt>
    <w:p w14:paraId="3B698053" w14:textId="77777777" w:rsidR="004F4FAA" w:rsidRDefault="004F4FAA" w:rsidP="008E2D00">
      <w:pPr>
        <w:rPr>
          <w:lang w:eastAsia="en-GB"/>
        </w:rPr>
      </w:pPr>
    </w:p>
    <w:p w14:paraId="3C0F9825" w14:textId="77777777" w:rsidR="004F4FAA" w:rsidRDefault="004F4FAA" w:rsidP="008E2D00">
      <w:pPr>
        <w:rPr>
          <w:lang w:eastAsia="en-GB"/>
        </w:rPr>
      </w:pPr>
    </w:p>
    <w:p w14:paraId="40CFF298" w14:textId="77777777" w:rsidR="004F4FAA" w:rsidRDefault="004F4FAA" w:rsidP="008E2D00">
      <w:pPr>
        <w:rPr>
          <w:lang w:eastAsia="en-GB"/>
        </w:rPr>
      </w:pPr>
    </w:p>
    <w:p w14:paraId="36ECBA99" w14:textId="77777777" w:rsidR="004F4FAA" w:rsidRDefault="004F4FAA" w:rsidP="008E2D00">
      <w:pPr>
        <w:rPr>
          <w:lang w:eastAsia="en-GB"/>
        </w:rPr>
      </w:pPr>
    </w:p>
    <w:p w14:paraId="700D4A77" w14:textId="77777777" w:rsidR="004F4FAA" w:rsidRDefault="004F4FAA" w:rsidP="008E2D00">
      <w:pPr>
        <w:rPr>
          <w:lang w:eastAsia="en-GB"/>
        </w:rPr>
      </w:pPr>
    </w:p>
    <w:p w14:paraId="09648AA0" w14:textId="77777777" w:rsidR="004F4FAA" w:rsidRDefault="004F4FAA" w:rsidP="008E2D00">
      <w:pPr>
        <w:rPr>
          <w:lang w:eastAsia="en-GB"/>
        </w:rPr>
      </w:pPr>
    </w:p>
    <w:p w14:paraId="769E53A5" w14:textId="77777777" w:rsidR="004F4FAA" w:rsidRDefault="004F4FAA" w:rsidP="008E2D00">
      <w:pPr>
        <w:rPr>
          <w:lang w:eastAsia="en-GB"/>
        </w:rPr>
      </w:pPr>
    </w:p>
    <w:p w14:paraId="00C2FF2E" w14:textId="77777777" w:rsidR="004F4FAA" w:rsidRDefault="004F4FAA" w:rsidP="008E2D00">
      <w:pPr>
        <w:rPr>
          <w:lang w:eastAsia="en-GB"/>
        </w:rPr>
      </w:pPr>
    </w:p>
    <w:p w14:paraId="2981593A" w14:textId="77777777" w:rsidR="004F4FAA" w:rsidRDefault="004F4FAA" w:rsidP="008E2D00">
      <w:pPr>
        <w:rPr>
          <w:lang w:eastAsia="en-GB"/>
        </w:rPr>
      </w:pPr>
    </w:p>
    <w:p w14:paraId="1C22749A" w14:textId="77777777" w:rsidR="004F4FAA" w:rsidRDefault="004F4FAA" w:rsidP="008E2D00">
      <w:pPr>
        <w:rPr>
          <w:lang w:eastAsia="en-GB"/>
        </w:rPr>
      </w:pPr>
    </w:p>
    <w:p w14:paraId="5AC18F9C" w14:textId="77777777" w:rsidR="004F4FAA" w:rsidRDefault="004F4FAA" w:rsidP="008E2D00">
      <w:pPr>
        <w:rPr>
          <w:lang w:eastAsia="en-GB"/>
        </w:rPr>
      </w:pPr>
    </w:p>
    <w:p w14:paraId="340CAE42" w14:textId="77777777" w:rsidR="004F4FAA" w:rsidRDefault="004F4FAA" w:rsidP="008E2D00">
      <w:pPr>
        <w:rPr>
          <w:lang w:eastAsia="en-GB"/>
        </w:rPr>
      </w:pPr>
    </w:p>
    <w:p w14:paraId="5F492633" w14:textId="77777777" w:rsidR="004F4FAA" w:rsidRDefault="004F4FAA" w:rsidP="008E2D00">
      <w:pPr>
        <w:rPr>
          <w:lang w:eastAsia="en-GB"/>
        </w:rPr>
      </w:pPr>
    </w:p>
    <w:tbl>
      <w:tblPr>
        <w:tblW w:w="5000" w:type="pct"/>
        <w:tblLook w:val="04A0" w:firstRow="1" w:lastRow="0" w:firstColumn="1" w:lastColumn="0" w:noHBand="0" w:noVBand="1"/>
      </w:tblPr>
      <w:tblGrid>
        <w:gridCol w:w="819"/>
        <w:gridCol w:w="1562"/>
        <w:gridCol w:w="2381"/>
        <w:gridCol w:w="2381"/>
        <w:gridCol w:w="2381"/>
      </w:tblGrid>
      <w:tr w:rsidR="00F91DB6" w:rsidRPr="00F91DB6" w14:paraId="32C220B0" w14:textId="77777777" w:rsidTr="005F5925">
        <w:tc>
          <w:tcPr>
            <w:tcW w:w="5000" w:type="pct"/>
            <w:gridSpan w:val="5"/>
            <w:shd w:val="clear" w:color="auto" w:fill="33CCCC"/>
          </w:tcPr>
          <w:p w14:paraId="4BA92375" w14:textId="77777777" w:rsidR="00F91DB6" w:rsidRPr="00F91DB6" w:rsidRDefault="00F91DB6" w:rsidP="00F91DB6">
            <w:pPr>
              <w:keepNext/>
              <w:spacing w:before="240" w:after="60"/>
              <w:outlineLvl w:val="1"/>
              <w:rPr>
                <w:rFonts w:ascii="Calibri Light" w:hAnsi="Calibri Light" w:cs="Calibri Light"/>
                <w:b/>
                <w:bCs/>
                <w:iCs/>
                <w:sz w:val="22"/>
                <w:szCs w:val="22"/>
                <w:lang w:eastAsia="en-GB"/>
              </w:rPr>
            </w:pPr>
            <w:r w:rsidRPr="00F91DB6">
              <w:rPr>
                <w:rFonts w:ascii="Arial" w:hAnsi="Arial" w:cs="Arial"/>
                <w:b/>
                <w:bCs/>
                <w:iCs/>
                <w:sz w:val="28"/>
                <w:szCs w:val="28"/>
                <w:lang w:eastAsia="en-GB"/>
              </w:rPr>
              <w:br w:type="page"/>
            </w:r>
            <w:bookmarkStart w:id="18" w:name="_Toc490731329"/>
            <w:bookmarkStart w:id="19" w:name="_Toc144905787"/>
            <w:r w:rsidRPr="00F91DB6">
              <w:rPr>
                <w:rFonts w:ascii="Calibri Light" w:hAnsi="Calibri Light" w:cs="Calibri Light"/>
                <w:b/>
                <w:bCs/>
                <w:iCs/>
                <w:sz w:val="22"/>
                <w:szCs w:val="22"/>
                <w:lang w:eastAsia="en-GB"/>
              </w:rPr>
              <w:t>1.0</w:t>
            </w:r>
            <w:r w:rsidRPr="00F91DB6">
              <w:rPr>
                <w:rFonts w:ascii="Calibri Light" w:hAnsi="Calibri Light" w:cs="Calibri Light"/>
                <w:b/>
                <w:bCs/>
                <w:iCs/>
                <w:sz w:val="22"/>
                <w:szCs w:val="22"/>
                <w:lang w:eastAsia="en-GB"/>
              </w:rPr>
              <w:tab/>
              <w:t>Introduction</w:t>
            </w:r>
            <w:bookmarkEnd w:id="18"/>
            <w:bookmarkEnd w:id="19"/>
          </w:p>
        </w:tc>
      </w:tr>
      <w:tr w:rsidR="00F91DB6" w:rsidRPr="00F91DB6" w14:paraId="69AE9C16" w14:textId="77777777" w:rsidTr="005F5925">
        <w:tc>
          <w:tcPr>
            <w:tcW w:w="430" w:type="pct"/>
          </w:tcPr>
          <w:p w14:paraId="5C6CC9F7" w14:textId="77777777" w:rsidR="00F91DB6" w:rsidRPr="00F91DB6" w:rsidRDefault="00F91DB6" w:rsidP="00F91DB6">
            <w:pPr>
              <w:jc w:val="center"/>
              <w:rPr>
                <w:rFonts w:ascii="Calibri Light" w:hAnsi="Calibri Light" w:cs="Calibri Light"/>
                <w:sz w:val="22"/>
                <w:szCs w:val="22"/>
                <w:lang w:eastAsia="en-GB"/>
              </w:rPr>
            </w:pPr>
            <w:r w:rsidRPr="00F91DB6">
              <w:rPr>
                <w:rFonts w:ascii="Calibri Light" w:hAnsi="Calibri Light" w:cs="Calibri Light"/>
                <w:sz w:val="22"/>
                <w:szCs w:val="22"/>
                <w:lang w:eastAsia="en-GB"/>
              </w:rPr>
              <w:t>1.1</w:t>
            </w:r>
          </w:p>
        </w:tc>
        <w:tc>
          <w:tcPr>
            <w:tcW w:w="4570" w:type="pct"/>
            <w:gridSpan w:val="4"/>
          </w:tcPr>
          <w:p w14:paraId="548CF440"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This document is designed to outline the requirements of the Duty Holder in relation to asbestos management within the Academy sites. The manual should be read in conjunction with:</w:t>
            </w:r>
          </w:p>
          <w:p w14:paraId="3E832E31" w14:textId="77777777" w:rsidR="00F91DB6" w:rsidRPr="00F91DB6" w:rsidRDefault="00F91DB6" w:rsidP="00F91DB6">
            <w:pPr>
              <w:rPr>
                <w:rFonts w:ascii="Calibri Light" w:hAnsi="Calibri Light" w:cs="Calibri Light"/>
                <w:sz w:val="22"/>
                <w:szCs w:val="22"/>
                <w:lang w:eastAsia="en-GB"/>
              </w:rPr>
            </w:pPr>
          </w:p>
          <w:p w14:paraId="498FD9B4" w14:textId="77777777" w:rsidR="00F91DB6" w:rsidRPr="00F91DB6" w:rsidRDefault="00F91DB6" w:rsidP="00E26795">
            <w:pPr>
              <w:numPr>
                <w:ilvl w:val="0"/>
                <w:numId w:val="13"/>
              </w:numPr>
              <w:rPr>
                <w:rFonts w:ascii="Calibri Light" w:hAnsi="Calibri Light" w:cs="Calibri Light"/>
                <w:sz w:val="22"/>
                <w:szCs w:val="22"/>
                <w:lang w:eastAsia="en-GB"/>
              </w:rPr>
            </w:pPr>
            <w:r w:rsidRPr="00F91DB6">
              <w:rPr>
                <w:rFonts w:ascii="Calibri Light" w:hAnsi="Calibri Light" w:cs="Calibri Light"/>
                <w:sz w:val="22"/>
                <w:szCs w:val="22"/>
                <w:lang w:eastAsia="en-GB"/>
              </w:rPr>
              <w:t xml:space="preserve">The Trust’s Health and Safety Manual section that covers managing </w:t>
            </w:r>
            <w:proofErr w:type="gramStart"/>
            <w:r w:rsidRPr="00F91DB6">
              <w:rPr>
                <w:rFonts w:ascii="Calibri Light" w:hAnsi="Calibri Light" w:cs="Calibri Light"/>
                <w:sz w:val="22"/>
                <w:szCs w:val="22"/>
                <w:lang w:eastAsia="en-GB"/>
              </w:rPr>
              <w:t>asbestos;</w:t>
            </w:r>
            <w:proofErr w:type="gramEnd"/>
          </w:p>
          <w:p w14:paraId="2E9FA84E" w14:textId="77777777" w:rsidR="00F91DB6" w:rsidRPr="00F91DB6" w:rsidRDefault="00F91DB6" w:rsidP="00E26795">
            <w:pPr>
              <w:numPr>
                <w:ilvl w:val="0"/>
                <w:numId w:val="13"/>
              </w:numPr>
              <w:rPr>
                <w:rFonts w:ascii="Calibri Light" w:hAnsi="Calibri Light" w:cs="Calibri Light"/>
                <w:sz w:val="22"/>
                <w:szCs w:val="22"/>
                <w:lang w:eastAsia="en-GB"/>
              </w:rPr>
            </w:pPr>
            <w:r w:rsidRPr="00F91DB6">
              <w:rPr>
                <w:rFonts w:ascii="Calibri Light" w:hAnsi="Calibri Light" w:cs="Calibri Light"/>
                <w:sz w:val="22"/>
                <w:szCs w:val="22"/>
                <w:lang w:eastAsia="en-GB"/>
              </w:rPr>
              <w:t xml:space="preserve">Trust Estate Policy and Contractors Site Induction </w:t>
            </w:r>
            <w:proofErr w:type="gramStart"/>
            <w:r w:rsidRPr="00F91DB6">
              <w:rPr>
                <w:rFonts w:ascii="Calibri Light" w:hAnsi="Calibri Light" w:cs="Calibri Light"/>
                <w:sz w:val="22"/>
                <w:szCs w:val="22"/>
                <w:lang w:eastAsia="en-GB"/>
              </w:rPr>
              <w:t>Form;</w:t>
            </w:r>
            <w:proofErr w:type="gramEnd"/>
          </w:p>
          <w:p w14:paraId="3E0890FA" w14:textId="77777777" w:rsidR="00F91DB6" w:rsidRPr="00F91DB6" w:rsidRDefault="00F91DB6" w:rsidP="00F91DB6">
            <w:pPr>
              <w:ind w:left="360"/>
              <w:rPr>
                <w:rFonts w:ascii="Calibri Light" w:hAnsi="Calibri Light" w:cs="Calibri Light"/>
                <w:sz w:val="22"/>
                <w:szCs w:val="22"/>
                <w:lang w:eastAsia="en-GB"/>
              </w:rPr>
            </w:pPr>
          </w:p>
        </w:tc>
      </w:tr>
      <w:tr w:rsidR="00F91DB6" w:rsidRPr="00F91DB6" w14:paraId="57D62629" w14:textId="77777777" w:rsidTr="005F5925">
        <w:tc>
          <w:tcPr>
            <w:tcW w:w="430" w:type="pct"/>
          </w:tcPr>
          <w:p w14:paraId="6AA6ECF4" w14:textId="77777777" w:rsidR="00F91DB6" w:rsidRPr="00F91DB6" w:rsidRDefault="00F91DB6" w:rsidP="00F91DB6">
            <w:pPr>
              <w:jc w:val="center"/>
              <w:rPr>
                <w:rFonts w:ascii="Calibri Light" w:hAnsi="Calibri Light" w:cs="Calibri Light"/>
                <w:sz w:val="22"/>
                <w:szCs w:val="22"/>
                <w:lang w:eastAsia="en-GB"/>
              </w:rPr>
            </w:pPr>
            <w:r w:rsidRPr="00F91DB6">
              <w:rPr>
                <w:rFonts w:ascii="Calibri Light" w:hAnsi="Calibri Light" w:cs="Calibri Light"/>
                <w:sz w:val="22"/>
                <w:szCs w:val="22"/>
                <w:lang w:eastAsia="en-GB"/>
              </w:rPr>
              <w:t>1.2</w:t>
            </w:r>
          </w:p>
        </w:tc>
        <w:tc>
          <w:tcPr>
            <w:tcW w:w="4570" w:type="pct"/>
            <w:gridSpan w:val="4"/>
          </w:tcPr>
          <w:p w14:paraId="20DD3B3D"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This document should be completed by the appropriate on-site personnel with designated responsibilities for managing asbestos.</w:t>
            </w:r>
          </w:p>
          <w:p w14:paraId="62364A88" w14:textId="77777777" w:rsidR="00F91DB6" w:rsidRPr="00F91DB6" w:rsidRDefault="00F91DB6" w:rsidP="00F91DB6">
            <w:pPr>
              <w:rPr>
                <w:rFonts w:ascii="Calibri Light" w:hAnsi="Calibri Light" w:cs="Calibri Light"/>
                <w:sz w:val="22"/>
                <w:szCs w:val="22"/>
                <w:lang w:eastAsia="en-GB"/>
              </w:rPr>
            </w:pPr>
          </w:p>
        </w:tc>
      </w:tr>
      <w:tr w:rsidR="00F91DB6" w:rsidRPr="00F91DB6" w14:paraId="400AA50B" w14:textId="77777777" w:rsidTr="005F5925">
        <w:tc>
          <w:tcPr>
            <w:tcW w:w="430" w:type="pct"/>
          </w:tcPr>
          <w:p w14:paraId="4D82DC2B" w14:textId="77777777" w:rsidR="00F91DB6" w:rsidRPr="00F91DB6" w:rsidRDefault="00F91DB6" w:rsidP="00F91DB6">
            <w:pPr>
              <w:jc w:val="center"/>
              <w:rPr>
                <w:rFonts w:ascii="Calibri Light" w:hAnsi="Calibri Light" w:cs="Calibri Light"/>
                <w:sz w:val="22"/>
                <w:szCs w:val="22"/>
                <w:lang w:eastAsia="en-GB"/>
              </w:rPr>
            </w:pPr>
            <w:r w:rsidRPr="00F91DB6">
              <w:rPr>
                <w:rFonts w:ascii="Calibri Light" w:hAnsi="Calibri Light" w:cs="Calibri Light"/>
                <w:sz w:val="22"/>
                <w:szCs w:val="22"/>
                <w:lang w:eastAsia="en-GB"/>
              </w:rPr>
              <w:t>1.3</w:t>
            </w:r>
          </w:p>
        </w:tc>
        <w:tc>
          <w:tcPr>
            <w:tcW w:w="4570" w:type="pct"/>
            <w:gridSpan w:val="4"/>
          </w:tcPr>
          <w:p w14:paraId="30453F54"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 xml:space="preserve">It is essential that Duty Holders fulfil the complete criteria of this document </w:t>
            </w:r>
            <w:proofErr w:type="gramStart"/>
            <w:r w:rsidRPr="00F91DB6">
              <w:rPr>
                <w:rFonts w:ascii="Calibri Light" w:hAnsi="Calibri Light" w:cs="Calibri Light"/>
                <w:sz w:val="22"/>
                <w:szCs w:val="22"/>
                <w:lang w:eastAsia="en-GB"/>
              </w:rPr>
              <w:t>in order to</w:t>
            </w:r>
            <w:proofErr w:type="gramEnd"/>
            <w:r w:rsidRPr="00F91DB6">
              <w:rPr>
                <w:rFonts w:ascii="Calibri Light" w:hAnsi="Calibri Light" w:cs="Calibri Light"/>
                <w:sz w:val="22"/>
                <w:szCs w:val="22"/>
                <w:lang w:eastAsia="en-GB"/>
              </w:rPr>
              <w:t xml:space="preserve"> ensure compliance with asbestos guidance and thus the Control of Asbestos Regulations 2012.</w:t>
            </w:r>
          </w:p>
          <w:p w14:paraId="6B9B4DF5" w14:textId="77777777" w:rsidR="00F91DB6" w:rsidRPr="00F91DB6" w:rsidRDefault="00F91DB6" w:rsidP="00F91DB6">
            <w:pPr>
              <w:rPr>
                <w:rFonts w:ascii="Calibri Light" w:hAnsi="Calibri Light" w:cs="Calibri Light"/>
                <w:sz w:val="22"/>
                <w:szCs w:val="22"/>
                <w:lang w:eastAsia="en-GB"/>
              </w:rPr>
            </w:pPr>
          </w:p>
        </w:tc>
      </w:tr>
      <w:tr w:rsidR="00F91DB6" w:rsidRPr="00F91DB6" w14:paraId="7A148321" w14:textId="77777777" w:rsidTr="005F5925">
        <w:tc>
          <w:tcPr>
            <w:tcW w:w="430" w:type="pct"/>
          </w:tcPr>
          <w:p w14:paraId="736A6658" w14:textId="77777777" w:rsidR="00F91DB6" w:rsidRPr="00F91DB6" w:rsidRDefault="00F91DB6" w:rsidP="00F91DB6">
            <w:pPr>
              <w:jc w:val="center"/>
              <w:rPr>
                <w:rFonts w:ascii="Calibri Light" w:hAnsi="Calibri Light" w:cs="Calibri Light"/>
                <w:sz w:val="22"/>
                <w:szCs w:val="22"/>
                <w:lang w:eastAsia="en-GB"/>
              </w:rPr>
            </w:pPr>
            <w:r w:rsidRPr="00F91DB6">
              <w:rPr>
                <w:rFonts w:ascii="Calibri Light" w:hAnsi="Calibri Light" w:cs="Calibri Light"/>
                <w:sz w:val="22"/>
                <w:szCs w:val="22"/>
                <w:lang w:eastAsia="en-GB"/>
              </w:rPr>
              <w:t>1.4</w:t>
            </w:r>
          </w:p>
        </w:tc>
        <w:tc>
          <w:tcPr>
            <w:tcW w:w="4570" w:type="pct"/>
            <w:gridSpan w:val="4"/>
          </w:tcPr>
          <w:p w14:paraId="53E52585" w14:textId="50B6AED1"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 xml:space="preserve">Where Duty Holders require any further assistance, they should refer to the Safety Manual in the first instance then contact </w:t>
            </w:r>
            <w:r w:rsidR="00B13D54" w:rsidRPr="00010FCA">
              <w:rPr>
                <w:rFonts w:ascii="Calibri Light" w:hAnsi="Calibri Light" w:cs="Calibri Light"/>
                <w:color w:val="00B050"/>
                <w:sz w:val="22"/>
                <w:szCs w:val="22"/>
                <w:lang w:eastAsia="en-GB"/>
              </w:rPr>
              <w:t xml:space="preserve">Jaqueline </w:t>
            </w:r>
            <w:r w:rsidR="00010FCA" w:rsidRPr="00010FCA">
              <w:rPr>
                <w:rFonts w:ascii="Calibri Light" w:hAnsi="Calibri Light" w:cs="Calibri Light"/>
                <w:color w:val="00B050"/>
                <w:sz w:val="22"/>
                <w:szCs w:val="22"/>
                <w:lang w:eastAsia="en-GB"/>
              </w:rPr>
              <w:t>Straw -COO</w:t>
            </w:r>
            <w:r w:rsidRPr="00F91DB6">
              <w:rPr>
                <w:rFonts w:ascii="Calibri Light" w:hAnsi="Calibri Light" w:cs="Calibri Light"/>
                <w:bCs/>
                <w:sz w:val="22"/>
                <w:szCs w:val="22"/>
                <w:lang w:eastAsia="en-GB"/>
              </w:rPr>
              <w:t>.</w:t>
            </w:r>
          </w:p>
          <w:p w14:paraId="18DD3A5B" w14:textId="77777777" w:rsidR="00F91DB6" w:rsidRPr="00F91DB6" w:rsidRDefault="00F91DB6" w:rsidP="00F91DB6">
            <w:pPr>
              <w:rPr>
                <w:rFonts w:ascii="Calibri Light" w:hAnsi="Calibri Light" w:cs="Calibri Light"/>
                <w:sz w:val="22"/>
                <w:szCs w:val="22"/>
                <w:lang w:eastAsia="en-GB"/>
              </w:rPr>
            </w:pPr>
          </w:p>
        </w:tc>
      </w:tr>
      <w:tr w:rsidR="00F91DB6" w:rsidRPr="00F91DB6" w14:paraId="296EB5B3" w14:textId="77777777" w:rsidTr="005F5925">
        <w:tc>
          <w:tcPr>
            <w:tcW w:w="430" w:type="pct"/>
          </w:tcPr>
          <w:p w14:paraId="7FF79387" w14:textId="77777777" w:rsidR="00F91DB6" w:rsidRPr="00F91DB6" w:rsidRDefault="00F91DB6" w:rsidP="00F91DB6">
            <w:pPr>
              <w:jc w:val="center"/>
              <w:rPr>
                <w:rFonts w:ascii="Calibri Light" w:hAnsi="Calibri Light" w:cs="Calibri Light"/>
                <w:sz w:val="22"/>
                <w:szCs w:val="22"/>
                <w:lang w:eastAsia="en-GB"/>
              </w:rPr>
            </w:pPr>
            <w:r w:rsidRPr="00F91DB6">
              <w:rPr>
                <w:rFonts w:ascii="Calibri Light" w:hAnsi="Calibri Light" w:cs="Calibri Light"/>
                <w:sz w:val="22"/>
                <w:szCs w:val="22"/>
                <w:lang w:eastAsia="en-GB"/>
              </w:rPr>
              <w:t>1.5</w:t>
            </w:r>
          </w:p>
        </w:tc>
        <w:tc>
          <w:tcPr>
            <w:tcW w:w="4570" w:type="pct"/>
            <w:gridSpan w:val="4"/>
          </w:tcPr>
          <w:p w14:paraId="57E39CB3" w14:textId="77777777" w:rsidR="00F91DB6" w:rsidRPr="00F91DB6" w:rsidRDefault="00F91DB6" w:rsidP="00F91DB6">
            <w:pPr>
              <w:rPr>
                <w:rFonts w:ascii="Calibri Light" w:hAnsi="Calibri Light" w:cs="Calibri Light"/>
                <w:bCs/>
                <w:sz w:val="22"/>
                <w:szCs w:val="22"/>
                <w:lang w:eastAsia="en-GB"/>
              </w:rPr>
            </w:pPr>
            <w:r w:rsidRPr="00F91DB6">
              <w:rPr>
                <w:rFonts w:ascii="Calibri Light" w:hAnsi="Calibri Light" w:cs="Calibri Light"/>
                <w:bCs/>
                <w:sz w:val="22"/>
                <w:szCs w:val="22"/>
                <w:lang w:eastAsia="en-GB"/>
              </w:rPr>
              <w:t>General Points:</w:t>
            </w:r>
          </w:p>
          <w:p w14:paraId="51FF6634" w14:textId="77777777" w:rsidR="00F91DB6" w:rsidRPr="00F91DB6" w:rsidRDefault="00F91DB6" w:rsidP="00F91DB6">
            <w:pPr>
              <w:rPr>
                <w:rFonts w:ascii="Calibri Light" w:hAnsi="Calibri Light" w:cs="Calibri Light"/>
                <w:bCs/>
                <w:sz w:val="22"/>
                <w:szCs w:val="22"/>
                <w:lang w:eastAsia="en-GB"/>
              </w:rPr>
            </w:pPr>
          </w:p>
          <w:p w14:paraId="4E00B74D" w14:textId="2242F9DF" w:rsidR="00F91DB6" w:rsidRPr="00010FCA" w:rsidRDefault="00F91DB6" w:rsidP="00E26795">
            <w:pPr>
              <w:numPr>
                <w:ilvl w:val="0"/>
                <w:numId w:val="12"/>
              </w:numPr>
              <w:ind w:left="360"/>
              <w:rPr>
                <w:rFonts w:ascii="Calibri Light" w:hAnsi="Calibri Light" w:cs="Calibri Light"/>
                <w:bCs/>
                <w:color w:val="00B050"/>
                <w:sz w:val="22"/>
                <w:szCs w:val="22"/>
                <w:lang w:eastAsia="en-GB"/>
              </w:rPr>
            </w:pPr>
            <w:r w:rsidRPr="00F91DB6">
              <w:rPr>
                <w:rFonts w:ascii="Calibri Light" w:hAnsi="Calibri Light" w:cs="Calibri Light"/>
                <w:bCs/>
                <w:sz w:val="22"/>
                <w:szCs w:val="22"/>
                <w:lang w:eastAsia="en-GB"/>
              </w:rPr>
              <w:t xml:space="preserve">Any construction work that involves the alteration of building structures must be brought to the attention of </w:t>
            </w:r>
            <w:r w:rsidR="00010FCA" w:rsidRPr="00010FCA">
              <w:rPr>
                <w:rFonts w:ascii="Calibri Light" w:hAnsi="Calibri Light" w:cs="Calibri Light"/>
                <w:bCs/>
                <w:color w:val="00B050"/>
                <w:sz w:val="22"/>
                <w:szCs w:val="22"/>
                <w:lang w:eastAsia="en-GB"/>
              </w:rPr>
              <w:t>Jaqualine Straw - COO</w:t>
            </w:r>
            <w:r w:rsidRPr="00010FCA">
              <w:rPr>
                <w:rFonts w:ascii="Calibri Light" w:hAnsi="Calibri Light" w:cs="Calibri Light"/>
                <w:bCs/>
                <w:color w:val="00B050"/>
                <w:sz w:val="22"/>
                <w:szCs w:val="22"/>
                <w:lang w:eastAsia="en-GB"/>
              </w:rPr>
              <w:t>.</w:t>
            </w:r>
          </w:p>
          <w:p w14:paraId="0C84D9B8" w14:textId="77777777" w:rsidR="00F91DB6" w:rsidRPr="00F91DB6" w:rsidRDefault="00F91DB6" w:rsidP="00F91DB6">
            <w:pPr>
              <w:rPr>
                <w:rFonts w:ascii="Calibri Light" w:hAnsi="Calibri Light" w:cs="Calibri Light"/>
                <w:bCs/>
                <w:sz w:val="22"/>
                <w:szCs w:val="22"/>
                <w:lang w:eastAsia="en-GB"/>
              </w:rPr>
            </w:pPr>
          </w:p>
          <w:p w14:paraId="5FA12C07" w14:textId="77777777" w:rsidR="00F91DB6" w:rsidRPr="00F91DB6" w:rsidRDefault="00F91DB6" w:rsidP="00E26795">
            <w:pPr>
              <w:numPr>
                <w:ilvl w:val="0"/>
                <w:numId w:val="12"/>
              </w:numPr>
              <w:ind w:left="360"/>
              <w:rPr>
                <w:rFonts w:ascii="Calibri Light" w:hAnsi="Calibri Light" w:cs="Calibri Light"/>
                <w:sz w:val="22"/>
                <w:szCs w:val="22"/>
                <w:lang w:eastAsia="en-GB"/>
              </w:rPr>
            </w:pPr>
            <w:r w:rsidRPr="00F91DB6">
              <w:rPr>
                <w:rFonts w:ascii="Calibri Light" w:hAnsi="Calibri Light" w:cs="Calibri Light"/>
                <w:sz w:val="22"/>
                <w:szCs w:val="22"/>
                <w:lang w:eastAsia="en-GB"/>
              </w:rPr>
              <w:t>(In the event that such alterations affect the capacity of a school site this may affect the level of funding provided by Central Government.)</w:t>
            </w:r>
          </w:p>
          <w:p w14:paraId="4522ED9F" w14:textId="77777777" w:rsidR="00F91DB6" w:rsidRPr="00F91DB6" w:rsidRDefault="00F91DB6" w:rsidP="00F91DB6">
            <w:pPr>
              <w:rPr>
                <w:rFonts w:ascii="Calibri Light" w:hAnsi="Calibri Light" w:cs="Calibri Light"/>
                <w:bCs/>
                <w:sz w:val="22"/>
                <w:szCs w:val="22"/>
                <w:lang w:eastAsia="en-GB"/>
              </w:rPr>
            </w:pPr>
          </w:p>
          <w:p w14:paraId="6802C7DF" w14:textId="77777777" w:rsidR="00F91DB6" w:rsidRPr="00F91DB6" w:rsidRDefault="00F91DB6" w:rsidP="00E26795">
            <w:pPr>
              <w:numPr>
                <w:ilvl w:val="0"/>
                <w:numId w:val="12"/>
              </w:numPr>
              <w:ind w:left="360"/>
              <w:rPr>
                <w:rFonts w:ascii="Calibri Light" w:hAnsi="Calibri Light" w:cs="Calibri Light"/>
                <w:bCs/>
                <w:sz w:val="22"/>
                <w:szCs w:val="22"/>
                <w:lang w:eastAsia="en-GB"/>
              </w:rPr>
            </w:pPr>
            <w:r w:rsidRPr="00F91DB6">
              <w:rPr>
                <w:rFonts w:ascii="Calibri Light" w:hAnsi="Calibri Light" w:cs="Calibri Light"/>
                <w:bCs/>
                <w:sz w:val="22"/>
                <w:szCs w:val="22"/>
                <w:lang w:eastAsia="en-GB"/>
              </w:rPr>
              <w:t>When selecting a company to undertake an asbestos survey or air sampling, only approved, regulated and competent analysts can be used.</w:t>
            </w:r>
          </w:p>
          <w:p w14:paraId="4DBAB16B" w14:textId="77777777" w:rsidR="00F91DB6" w:rsidRPr="00F91DB6" w:rsidRDefault="00F91DB6" w:rsidP="00F91DB6">
            <w:pPr>
              <w:rPr>
                <w:rFonts w:ascii="Calibri Light" w:hAnsi="Calibri Light" w:cs="Calibri Light"/>
                <w:bCs/>
                <w:sz w:val="22"/>
                <w:szCs w:val="22"/>
                <w:lang w:eastAsia="en-GB"/>
              </w:rPr>
            </w:pPr>
          </w:p>
          <w:p w14:paraId="0E3535EF" w14:textId="4783FD88" w:rsidR="00F91DB6" w:rsidRPr="00F91DB6" w:rsidRDefault="00F91DB6" w:rsidP="00E26795">
            <w:pPr>
              <w:numPr>
                <w:ilvl w:val="0"/>
                <w:numId w:val="12"/>
              </w:numPr>
              <w:ind w:left="360"/>
              <w:rPr>
                <w:rFonts w:ascii="Calibri Light" w:hAnsi="Calibri Light" w:cs="Calibri Light"/>
                <w:bCs/>
                <w:sz w:val="22"/>
                <w:szCs w:val="22"/>
                <w:lang w:eastAsia="en-GB"/>
              </w:rPr>
            </w:pPr>
            <w:r w:rsidRPr="00F91DB6">
              <w:rPr>
                <w:rFonts w:ascii="Calibri Light" w:hAnsi="Calibri Light" w:cs="Calibri Light"/>
                <w:bCs/>
                <w:sz w:val="22"/>
                <w:szCs w:val="22"/>
                <w:lang w:eastAsia="en-GB"/>
              </w:rPr>
              <w:t xml:space="preserve">Duty Holders must not treat, remove, encapsulate or alter the condition of any asbestos on site without the knowledge and approval of </w:t>
            </w:r>
            <w:r w:rsidR="000D794E" w:rsidRPr="000D794E">
              <w:rPr>
                <w:rFonts w:ascii="Calibri Light" w:hAnsi="Calibri Light" w:cs="Calibri Light"/>
                <w:bCs/>
                <w:color w:val="00B050"/>
                <w:sz w:val="22"/>
                <w:szCs w:val="22"/>
                <w:lang w:eastAsia="en-GB"/>
              </w:rPr>
              <w:t>Jaqueline Straw - COO</w:t>
            </w:r>
            <w:r w:rsidRPr="00F91DB6">
              <w:rPr>
                <w:rFonts w:ascii="Calibri Light" w:hAnsi="Calibri Light" w:cs="Calibri Light"/>
                <w:bCs/>
                <w:sz w:val="22"/>
                <w:szCs w:val="22"/>
                <w:lang w:eastAsia="en-GB"/>
              </w:rPr>
              <w:t>.</w:t>
            </w:r>
          </w:p>
          <w:p w14:paraId="2A62C00E" w14:textId="77777777" w:rsidR="00F91DB6" w:rsidRPr="00F91DB6" w:rsidRDefault="00F91DB6" w:rsidP="00F91DB6">
            <w:pPr>
              <w:rPr>
                <w:rFonts w:ascii="Calibri Light" w:hAnsi="Calibri Light" w:cs="Calibri Light"/>
                <w:sz w:val="22"/>
                <w:szCs w:val="22"/>
                <w:lang w:eastAsia="en-GB"/>
              </w:rPr>
            </w:pPr>
          </w:p>
        </w:tc>
      </w:tr>
      <w:tr w:rsidR="00F91DB6" w:rsidRPr="00F91DB6" w14:paraId="7F10DDD6" w14:textId="77777777" w:rsidTr="005F5925">
        <w:tc>
          <w:tcPr>
            <w:tcW w:w="5000" w:type="pct"/>
            <w:gridSpan w:val="5"/>
            <w:shd w:val="clear" w:color="auto" w:fill="33CCCC"/>
          </w:tcPr>
          <w:p w14:paraId="173D5AFD" w14:textId="77777777" w:rsidR="00F91DB6" w:rsidRPr="00F91DB6" w:rsidRDefault="00F91DB6" w:rsidP="00F91DB6">
            <w:pPr>
              <w:rPr>
                <w:rFonts w:ascii="Calibri Light" w:hAnsi="Calibri Light" w:cs="Calibri Light"/>
                <w:sz w:val="22"/>
                <w:szCs w:val="22"/>
                <w:lang w:eastAsia="en-GB"/>
              </w:rPr>
            </w:pPr>
            <w:bookmarkStart w:id="20" w:name="_Toc490731330"/>
          </w:p>
          <w:p w14:paraId="27D84FEA" w14:textId="77777777" w:rsidR="00F91DB6" w:rsidRPr="00F91DB6" w:rsidRDefault="00F91DB6" w:rsidP="00F91DB6">
            <w:pPr>
              <w:keepNext/>
              <w:spacing w:before="240" w:after="60"/>
              <w:outlineLvl w:val="1"/>
              <w:rPr>
                <w:rFonts w:ascii="Calibri Light" w:hAnsi="Calibri Light" w:cs="Calibri Light"/>
                <w:b/>
                <w:bCs/>
                <w:iCs/>
                <w:sz w:val="22"/>
                <w:szCs w:val="22"/>
                <w:lang w:eastAsia="en-GB"/>
              </w:rPr>
            </w:pPr>
            <w:bookmarkStart w:id="21" w:name="_Toc144905788"/>
            <w:r w:rsidRPr="00F91DB6">
              <w:rPr>
                <w:rFonts w:ascii="Calibri Light" w:hAnsi="Calibri Light" w:cs="Calibri Light"/>
                <w:b/>
                <w:bCs/>
                <w:iCs/>
                <w:sz w:val="22"/>
                <w:szCs w:val="22"/>
                <w:lang w:eastAsia="en-GB"/>
              </w:rPr>
              <w:t>2.0</w:t>
            </w:r>
            <w:r w:rsidRPr="00F91DB6">
              <w:rPr>
                <w:rFonts w:ascii="Calibri Light" w:hAnsi="Calibri Light" w:cs="Calibri Light"/>
                <w:b/>
                <w:bCs/>
                <w:iCs/>
                <w:sz w:val="22"/>
                <w:szCs w:val="22"/>
                <w:lang w:eastAsia="en-GB"/>
              </w:rPr>
              <w:tab/>
              <w:t>Roles and Responsibilities</w:t>
            </w:r>
            <w:bookmarkEnd w:id="20"/>
            <w:bookmarkEnd w:id="21"/>
          </w:p>
          <w:p w14:paraId="307E79BC" w14:textId="77777777" w:rsidR="00F91DB6" w:rsidRPr="00F91DB6" w:rsidRDefault="00F91DB6" w:rsidP="00F91DB6">
            <w:pPr>
              <w:rPr>
                <w:rFonts w:ascii="Calibri Light" w:hAnsi="Calibri Light" w:cs="Calibri Light"/>
                <w:bCs/>
                <w:sz w:val="22"/>
                <w:szCs w:val="22"/>
                <w:lang w:eastAsia="en-GB"/>
              </w:rPr>
            </w:pPr>
          </w:p>
        </w:tc>
      </w:tr>
      <w:tr w:rsidR="00F91DB6" w:rsidRPr="00F91DB6" w14:paraId="3EB9E3E3" w14:textId="77777777" w:rsidTr="005F5925">
        <w:tc>
          <w:tcPr>
            <w:tcW w:w="1250" w:type="pct"/>
            <w:gridSpan w:val="2"/>
          </w:tcPr>
          <w:p w14:paraId="451B51F4" w14:textId="77777777" w:rsidR="00F91DB6" w:rsidRPr="00F91DB6" w:rsidRDefault="00F91DB6" w:rsidP="00F91DB6">
            <w:pPr>
              <w:rPr>
                <w:rFonts w:ascii="Calibri Light" w:hAnsi="Calibri Light" w:cs="Calibri Light"/>
                <w:bCs/>
                <w:sz w:val="22"/>
                <w:szCs w:val="22"/>
                <w:lang w:eastAsia="en-GB"/>
              </w:rPr>
            </w:pPr>
            <w:r w:rsidRPr="00F91DB6">
              <w:rPr>
                <w:rFonts w:ascii="Calibri Light" w:hAnsi="Calibri Light" w:cs="Calibri Light"/>
                <w:sz w:val="22"/>
                <w:szCs w:val="22"/>
                <w:lang w:eastAsia="en-GB"/>
              </w:rPr>
              <w:t>2.1</w:t>
            </w:r>
          </w:p>
        </w:tc>
        <w:tc>
          <w:tcPr>
            <w:tcW w:w="3750" w:type="pct"/>
            <w:gridSpan w:val="3"/>
          </w:tcPr>
          <w:p w14:paraId="4423D72E"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 xml:space="preserve">The following table should be completed </w:t>
            </w:r>
            <w:proofErr w:type="gramStart"/>
            <w:r w:rsidRPr="00F91DB6">
              <w:rPr>
                <w:rFonts w:ascii="Calibri Light" w:hAnsi="Calibri Light" w:cs="Calibri Light"/>
                <w:sz w:val="22"/>
                <w:szCs w:val="22"/>
                <w:lang w:eastAsia="en-GB"/>
              </w:rPr>
              <w:t>in order to</w:t>
            </w:r>
            <w:proofErr w:type="gramEnd"/>
            <w:r w:rsidRPr="00F91DB6">
              <w:rPr>
                <w:rFonts w:ascii="Calibri Light" w:hAnsi="Calibri Light" w:cs="Calibri Light"/>
                <w:sz w:val="22"/>
                <w:szCs w:val="22"/>
                <w:lang w:eastAsia="en-GB"/>
              </w:rPr>
              <w:t xml:space="preserve"> outline which members of staff take responsibilities for managing the various aspects of this L.A.M.P.</w:t>
            </w:r>
          </w:p>
          <w:p w14:paraId="2E02DBE0" w14:textId="77777777" w:rsidR="00F91DB6" w:rsidRPr="00F91DB6" w:rsidRDefault="00F91DB6" w:rsidP="00F91DB6">
            <w:pPr>
              <w:rPr>
                <w:rFonts w:ascii="Calibri Light" w:hAnsi="Calibri Light" w:cs="Calibri Light"/>
                <w:bCs/>
                <w:sz w:val="22"/>
                <w:szCs w:val="22"/>
                <w:lang w:eastAsia="en-GB"/>
              </w:rPr>
            </w:pPr>
          </w:p>
        </w:tc>
      </w:tr>
      <w:tr w:rsidR="00F91DB6" w:rsidRPr="00F91DB6" w14:paraId="32E785B2" w14:textId="77777777" w:rsidTr="005F5925">
        <w:tc>
          <w:tcPr>
            <w:tcW w:w="1250" w:type="pct"/>
            <w:gridSpan w:val="2"/>
            <w:vAlign w:val="center"/>
          </w:tcPr>
          <w:p w14:paraId="7C684830"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Item of Responsibility</w:t>
            </w:r>
          </w:p>
        </w:tc>
        <w:tc>
          <w:tcPr>
            <w:tcW w:w="1250" w:type="pct"/>
            <w:vAlign w:val="center"/>
          </w:tcPr>
          <w:p w14:paraId="47A659A4"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Designated Person</w:t>
            </w:r>
          </w:p>
        </w:tc>
        <w:tc>
          <w:tcPr>
            <w:tcW w:w="1250" w:type="pct"/>
          </w:tcPr>
          <w:p w14:paraId="53C9BA53"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Job Title</w:t>
            </w:r>
          </w:p>
        </w:tc>
        <w:tc>
          <w:tcPr>
            <w:tcW w:w="1250" w:type="pct"/>
            <w:vAlign w:val="center"/>
          </w:tcPr>
          <w:p w14:paraId="7CFDE282"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Signature</w:t>
            </w:r>
          </w:p>
        </w:tc>
      </w:tr>
      <w:tr w:rsidR="00F91DB6" w:rsidRPr="00F91DB6" w14:paraId="3102E8BB" w14:textId="77777777" w:rsidTr="005F5925">
        <w:tc>
          <w:tcPr>
            <w:tcW w:w="1250" w:type="pct"/>
            <w:gridSpan w:val="2"/>
            <w:vAlign w:val="center"/>
          </w:tcPr>
          <w:p w14:paraId="7700C9DD"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 xml:space="preserve">Organising Asbestos Awareness Training </w:t>
            </w:r>
          </w:p>
        </w:tc>
        <w:tc>
          <w:tcPr>
            <w:tcW w:w="1250" w:type="pct"/>
            <w:vAlign w:val="center"/>
          </w:tcPr>
          <w:p w14:paraId="744D1912" w14:textId="1A8F0A97" w:rsidR="00F91DB6" w:rsidRPr="004D4D50" w:rsidRDefault="00AE71C2"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Leanne Evans</w:t>
            </w:r>
          </w:p>
        </w:tc>
        <w:tc>
          <w:tcPr>
            <w:tcW w:w="1250" w:type="pct"/>
            <w:vAlign w:val="center"/>
          </w:tcPr>
          <w:p w14:paraId="4CC7B60F" w14:textId="12721C5E" w:rsidR="00F91DB6" w:rsidRPr="004D4D50" w:rsidRDefault="00AE71C2"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Head</w:t>
            </w:r>
          </w:p>
        </w:tc>
        <w:tc>
          <w:tcPr>
            <w:tcW w:w="1250" w:type="pct"/>
            <w:vAlign w:val="center"/>
          </w:tcPr>
          <w:p w14:paraId="24A0344B" w14:textId="77777777" w:rsidR="00F91DB6" w:rsidRPr="00F91DB6" w:rsidRDefault="00F91DB6" w:rsidP="00F91DB6">
            <w:pPr>
              <w:rPr>
                <w:rFonts w:ascii="Calibri Light" w:hAnsi="Calibri Light" w:cs="Calibri Light"/>
                <w:sz w:val="22"/>
                <w:szCs w:val="22"/>
                <w:lang w:eastAsia="en-GB"/>
              </w:rPr>
            </w:pPr>
          </w:p>
        </w:tc>
      </w:tr>
      <w:tr w:rsidR="00F91DB6" w:rsidRPr="00F91DB6" w14:paraId="62988871" w14:textId="77777777" w:rsidTr="005F5925">
        <w:tc>
          <w:tcPr>
            <w:tcW w:w="1250" w:type="pct"/>
            <w:gridSpan w:val="2"/>
            <w:vAlign w:val="center"/>
          </w:tcPr>
          <w:p w14:paraId="57A70C59"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Compiling and Maintaining Asbestos Register</w:t>
            </w:r>
          </w:p>
        </w:tc>
        <w:tc>
          <w:tcPr>
            <w:tcW w:w="1250" w:type="pct"/>
            <w:vAlign w:val="center"/>
          </w:tcPr>
          <w:p w14:paraId="3E9197EF" w14:textId="0A75D12D" w:rsidR="00F91DB6" w:rsidRPr="004D4D50" w:rsidRDefault="0071422B"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Leanne Evans</w:t>
            </w:r>
          </w:p>
        </w:tc>
        <w:tc>
          <w:tcPr>
            <w:tcW w:w="1250" w:type="pct"/>
            <w:vAlign w:val="center"/>
          </w:tcPr>
          <w:p w14:paraId="727E9159" w14:textId="1354E194" w:rsidR="00F91DB6" w:rsidRPr="004D4D50" w:rsidRDefault="0071422B"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Head</w:t>
            </w:r>
          </w:p>
        </w:tc>
        <w:tc>
          <w:tcPr>
            <w:tcW w:w="1250" w:type="pct"/>
            <w:vAlign w:val="center"/>
          </w:tcPr>
          <w:p w14:paraId="7C9B0840" w14:textId="77777777" w:rsidR="00F91DB6" w:rsidRPr="00F91DB6" w:rsidRDefault="00F91DB6" w:rsidP="00F91DB6">
            <w:pPr>
              <w:rPr>
                <w:rFonts w:ascii="Calibri Light" w:hAnsi="Calibri Light" w:cs="Calibri Light"/>
                <w:sz w:val="22"/>
                <w:szCs w:val="22"/>
                <w:lang w:eastAsia="en-GB"/>
              </w:rPr>
            </w:pPr>
          </w:p>
        </w:tc>
      </w:tr>
      <w:tr w:rsidR="00F91DB6" w:rsidRPr="00F91DB6" w14:paraId="2D8B578A" w14:textId="77777777" w:rsidTr="005F5925">
        <w:tc>
          <w:tcPr>
            <w:tcW w:w="1250" w:type="pct"/>
            <w:gridSpan w:val="2"/>
            <w:vAlign w:val="center"/>
          </w:tcPr>
          <w:p w14:paraId="10B7475F"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Conducting Contractor Inductions</w:t>
            </w:r>
          </w:p>
        </w:tc>
        <w:tc>
          <w:tcPr>
            <w:tcW w:w="1250" w:type="pct"/>
            <w:vAlign w:val="center"/>
          </w:tcPr>
          <w:p w14:paraId="330B0F15" w14:textId="77777777" w:rsidR="00F91DB6" w:rsidRPr="004D4D50" w:rsidRDefault="0071422B"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Leanne Evans</w:t>
            </w:r>
          </w:p>
          <w:p w14:paraId="2F288A46" w14:textId="77777777" w:rsidR="0071422B" w:rsidRPr="004D4D50" w:rsidRDefault="0071422B"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Jill Garratt</w:t>
            </w:r>
          </w:p>
          <w:p w14:paraId="6239C5B3" w14:textId="734D89B5" w:rsidR="0071422B" w:rsidRPr="004D4D50" w:rsidRDefault="0071422B"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Charlie Winn</w:t>
            </w:r>
          </w:p>
        </w:tc>
        <w:tc>
          <w:tcPr>
            <w:tcW w:w="1250" w:type="pct"/>
            <w:vAlign w:val="center"/>
          </w:tcPr>
          <w:p w14:paraId="7909ED9B" w14:textId="77777777" w:rsidR="00F91DB6" w:rsidRPr="004D4D50" w:rsidRDefault="0071422B"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Head</w:t>
            </w:r>
          </w:p>
          <w:p w14:paraId="09056A9E" w14:textId="78A88315" w:rsidR="0071422B" w:rsidRPr="004D4D50" w:rsidRDefault="004D4D50"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Office Manager</w:t>
            </w:r>
          </w:p>
          <w:p w14:paraId="5D625B16" w14:textId="0A1D0670" w:rsidR="0071422B" w:rsidRPr="004D4D50" w:rsidRDefault="004D4D50"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Caretaker</w:t>
            </w:r>
          </w:p>
        </w:tc>
        <w:tc>
          <w:tcPr>
            <w:tcW w:w="1250" w:type="pct"/>
            <w:vAlign w:val="center"/>
          </w:tcPr>
          <w:p w14:paraId="214D4CE3" w14:textId="77777777" w:rsidR="00F91DB6" w:rsidRPr="00F91DB6" w:rsidRDefault="00F91DB6" w:rsidP="00F91DB6">
            <w:pPr>
              <w:rPr>
                <w:rFonts w:ascii="Calibri Light" w:hAnsi="Calibri Light" w:cs="Calibri Light"/>
                <w:sz w:val="22"/>
                <w:szCs w:val="22"/>
                <w:lang w:eastAsia="en-GB"/>
              </w:rPr>
            </w:pPr>
          </w:p>
        </w:tc>
      </w:tr>
      <w:tr w:rsidR="00F91DB6" w:rsidRPr="00F91DB6" w14:paraId="2AF832A1" w14:textId="77777777" w:rsidTr="005F5925">
        <w:tc>
          <w:tcPr>
            <w:tcW w:w="1250" w:type="pct"/>
            <w:gridSpan w:val="2"/>
            <w:vAlign w:val="center"/>
          </w:tcPr>
          <w:p w14:paraId="55AA1004"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Conducting Asbestos Condition Monitoring</w:t>
            </w:r>
          </w:p>
        </w:tc>
        <w:tc>
          <w:tcPr>
            <w:tcW w:w="1250" w:type="pct"/>
            <w:vAlign w:val="center"/>
          </w:tcPr>
          <w:p w14:paraId="78353CD8" w14:textId="0B80ED5F" w:rsidR="00F91DB6" w:rsidRPr="004D4D50" w:rsidRDefault="004D4D50" w:rsidP="00F91DB6">
            <w:pPr>
              <w:rPr>
                <w:rFonts w:ascii="Calibri Light" w:hAnsi="Calibri Light" w:cs="Calibri Light"/>
                <w:color w:val="00B050"/>
                <w:sz w:val="22"/>
                <w:szCs w:val="22"/>
                <w:lang w:eastAsia="en-GB"/>
              </w:rPr>
            </w:pPr>
            <w:proofErr w:type="spellStart"/>
            <w:r w:rsidRPr="004D4D50">
              <w:rPr>
                <w:rFonts w:ascii="Calibri Light" w:hAnsi="Calibri Light" w:cs="Calibri Light"/>
                <w:color w:val="00B050"/>
                <w:sz w:val="22"/>
                <w:szCs w:val="22"/>
                <w:lang w:eastAsia="en-GB"/>
              </w:rPr>
              <w:t>Chalrie</w:t>
            </w:r>
            <w:proofErr w:type="spellEnd"/>
            <w:r w:rsidRPr="004D4D50">
              <w:rPr>
                <w:rFonts w:ascii="Calibri Light" w:hAnsi="Calibri Light" w:cs="Calibri Light"/>
                <w:color w:val="00B050"/>
                <w:sz w:val="22"/>
                <w:szCs w:val="22"/>
                <w:lang w:eastAsia="en-GB"/>
              </w:rPr>
              <w:t xml:space="preserve"> Winn</w:t>
            </w:r>
          </w:p>
        </w:tc>
        <w:tc>
          <w:tcPr>
            <w:tcW w:w="1250" w:type="pct"/>
            <w:vAlign w:val="center"/>
          </w:tcPr>
          <w:p w14:paraId="2D6C310B" w14:textId="128AF68D" w:rsidR="00F91DB6" w:rsidRPr="004D4D50" w:rsidRDefault="004D4D50"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Caretaker</w:t>
            </w:r>
          </w:p>
        </w:tc>
        <w:tc>
          <w:tcPr>
            <w:tcW w:w="1250" w:type="pct"/>
            <w:vAlign w:val="center"/>
          </w:tcPr>
          <w:p w14:paraId="2AA22F2A" w14:textId="77777777" w:rsidR="00F91DB6" w:rsidRPr="00F91DB6" w:rsidRDefault="00F91DB6" w:rsidP="00F91DB6">
            <w:pPr>
              <w:rPr>
                <w:rFonts w:ascii="Calibri Light" w:hAnsi="Calibri Light" w:cs="Calibri Light"/>
                <w:sz w:val="22"/>
                <w:szCs w:val="22"/>
                <w:lang w:eastAsia="en-GB"/>
              </w:rPr>
            </w:pPr>
          </w:p>
        </w:tc>
      </w:tr>
      <w:tr w:rsidR="00F91DB6" w:rsidRPr="00F91DB6" w14:paraId="432F2BFB" w14:textId="77777777" w:rsidTr="005F5925">
        <w:tc>
          <w:tcPr>
            <w:tcW w:w="1250" w:type="pct"/>
            <w:gridSpan w:val="2"/>
          </w:tcPr>
          <w:p w14:paraId="0EBB1233"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lastRenderedPageBreak/>
              <w:t>Completing and Reviewing this Asbestos Plan</w:t>
            </w:r>
          </w:p>
        </w:tc>
        <w:tc>
          <w:tcPr>
            <w:tcW w:w="1250" w:type="pct"/>
          </w:tcPr>
          <w:p w14:paraId="39B5DB7C" w14:textId="3C7AF6B3" w:rsidR="00F91DB6" w:rsidRPr="004D4D50" w:rsidRDefault="004D4D50"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 xml:space="preserve">Leanne </w:t>
            </w:r>
            <w:proofErr w:type="spellStart"/>
            <w:r w:rsidRPr="004D4D50">
              <w:rPr>
                <w:rFonts w:ascii="Calibri Light" w:hAnsi="Calibri Light" w:cs="Calibri Light"/>
                <w:color w:val="00B050"/>
                <w:sz w:val="22"/>
                <w:szCs w:val="22"/>
                <w:lang w:eastAsia="en-GB"/>
              </w:rPr>
              <w:t>evans</w:t>
            </w:r>
            <w:proofErr w:type="spellEnd"/>
          </w:p>
        </w:tc>
        <w:tc>
          <w:tcPr>
            <w:tcW w:w="1250" w:type="pct"/>
          </w:tcPr>
          <w:p w14:paraId="10B1FD4A" w14:textId="2A600E87" w:rsidR="00F91DB6" w:rsidRPr="004D4D50" w:rsidRDefault="004D4D50" w:rsidP="00F91DB6">
            <w:pPr>
              <w:rPr>
                <w:rFonts w:ascii="Calibri Light" w:hAnsi="Calibri Light" w:cs="Calibri Light"/>
                <w:color w:val="00B050"/>
                <w:sz w:val="22"/>
                <w:szCs w:val="22"/>
                <w:lang w:eastAsia="en-GB"/>
              </w:rPr>
            </w:pPr>
            <w:r w:rsidRPr="004D4D50">
              <w:rPr>
                <w:rFonts w:ascii="Calibri Light" w:hAnsi="Calibri Light" w:cs="Calibri Light"/>
                <w:color w:val="00B050"/>
                <w:sz w:val="22"/>
                <w:szCs w:val="22"/>
                <w:lang w:eastAsia="en-GB"/>
              </w:rPr>
              <w:t>Head</w:t>
            </w:r>
          </w:p>
        </w:tc>
        <w:tc>
          <w:tcPr>
            <w:tcW w:w="1250" w:type="pct"/>
          </w:tcPr>
          <w:p w14:paraId="174EC02D" w14:textId="77777777" w:rsidR="00F91DB6" w:rsidRPr="00F91DB6" w:rsidRDefault="00F91DB6" w:rsidP="00F91DB6">
            <w:pPr>
              <w:rPr>
                <w:rFonts w:ascii="Calibri Light" w:hAnsi="Calibri Light" w:cs="Calibri Light"/>
                <w:sz w:val="22"/>
                <w:szCs w:val="22"/>
                <w:lang w:eastAsia="en-GB"/>
              </w:rPr>
            </w:pPr>
          </w:p>
        </w:tc>
      </w:tr>
      <w:tr w:rsidR="00F91DB6" w:rsidRPr="00F91DB6" w14:paraId="5DC6422D" w14:textId="77777777" w:rsidTr="005F5925">
        <w:tc>
          <w:tcPr>
            <w:tcW w:w="5000" w:type="pct"/>
            <w:gridSpan w:val="5"/>
            <w:shd w:val="clear" w:color="auto" w:fill="33CCCC"/>
          </w:tcPr>
          <w:p w14:paraId="03B7076A" w14:textId="77777777" w:rsidR="00F91DB6" w:rsidRPr="00F91DB6" w:rsidRDefault="00F91DB6" w:rsidP="00F91DB6">
            <w:pPr>
              <w:rPr>
                <w:rFonts w:ascii="Calibri Light" w:hAnsi="Calibri Light" w:cs="Calibri Light"/>
                <w:sz w:val="22"/>
                <w:szCs w:val="22"/>
                <w:lang w:eastAsia="en-GB"/>
              </w:rPr>
            </w:pPr>
            <w:bookmarkStart w:id="22" w:name="_Toc490731331"/>
          </w:p>
          <w:p w14:paraId="1FA42F13" w14:textId="77777777" w:rsidR="00F91DB6" w:rsidRPr="00F91DB6" w:rsidRDefault="00F91DB6" w:rsidP="00F91DB6">
            <w:pPr>
              <w:keepNext/>
              <w:spacing w:before="240" w:after="60"/>
              <w:outlineLvl w:val="1"/>
              <w:rPr>
                <w:rFonts w:ascii="Calibri Light" w:hAnsi="Calibri Light" w:cs="Calibri Light"/>
                <w:b/>
                <w:bCs/>
                <w:iCs/>
                <w:sz w:val="22"/>
                <w:szCs w:val="22"/>
                <w:lang w:eastAsia="en-GB"/>
              </w:rPr>
            </w:pPr>
            <w:bookmarkStart w:id="23" w:name="_Toc144905789"/>
            <w:r w:rsidRPr="00F91DB6">
              <w:rPr>
                <w:rFonts w:ascii="Calibri Light" w:hAnsi="Calibri Light" w:cs="Calibri Light"/>
                <w:b/>
                <w:bCs/>
                <w:iCs/>
                <w:sz w:val="22"/>
                <w:szCs w:val="22"/>
                <w:lang w:eastAsia="en-GB"/>
              </w:rPr>
              <w:t>3.0</w:t>
            </w:r>
            <w:r w:rsidRPr="00F91DB6">
              <w:rPr>
                <w:rFonts w:ascii="Calibri Light" w:hAnsi="Calibri Light" w:cs="Calibri Light"/>
                <w:b/>
                <w:bCs/>
                <w:iCs/>
                <w:sz w:val="22"/>
                <w:szCs w:val="22"/>
                <w:lang w:eastAsia="en-GB"/>
              </w:rPr>
              <w:tab/>
              <w:t>Asbestos Register &amp; Action Plan</w:t>
            </w:r>
            <w:bookmarkEnd w:id="22"/>
            <w:bookmarkEnd w:id="23"/>
          </w:p>
          <w:p w14:paraId="78AE9CE7" w14:textId="77777777" w:rsidR="00F91DB6" w:rsidRPr="00F91DB6" w:rsidRDefault="00F91DB6" w:rsidP="00F91DB6">
            <w:pPr>
              <w:rPr>
                <w:rFonts w:ascii="Calibri Light" w:hAnsi="Calibri Light" w:cs="Calibri Light"/>
                <w:bCs/>
                <w:sz w:val="22"/>
                <w:szCs w:val="22"/>
                <w:lang w:eastAsia="en-GB"/>
              </w:rPr>
            </w:pPr>
          </w:p>
        </w:tc>
      </w:tr>
      <w:tr w:rsidR="00F91DB6" w:rsidRPr="00F91DB6" w14:paraId="771C6E18" w14:textId="77777777" w:rsidTr="005F5925">
        <w:tc>
          <w:tcPr>
            <w:tcW w:w="1250" w:type="pct"/>
            <w:gridSpan w:val="2"/>
          </w:tcPr>
          <w:p w14:paraId="19E5A6B8"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3.1</w:t>
            </w:r>
          </w:p>
        </w:tc>
        <w:tc>
          <w:tcPr>
            <w:tcW w:w="3750" w:type="pct"/>
            <w:gridSpan w:val="3"/>
          </w:tcPr>
          <w:p w14:paraId="1A39A9AD"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The site’s asbestos register is pivotal to compiling a complete and effective Local Asbestos Management Plan (LAMP). The asbestos register needs to be shown to contractors prior to commencing any constructing / maintenance work which could possibly disturb or damage asbestos containing materials.</w:t>
            </w:r>
          </w:p>
          <w:p w14:paraId="312F1A9B" w14:textId="77777777" w:rsidR="00F91DB6" w:rsidRPr="00F91DB6" w:rsidRDefault="00F91DB6" w:rsidP="00F91DB6">
            <w:pPr>
              <w:rPr>
                <w:rFonts w:ascii="Calibri Light" w:hAnsi="Calibri Light" w:cs="Calibri Light"/>
                <w:sz w:val="22"/>
                <w:szCs w:val="22"/>
                <w:lang w:eastAsia="en-GB"/>
              </w:rPr>
            </w:pPr>
          </w:p>
        </w:tc>
      </w:tr>
      <w:tr w:rsidR="00F91DB6" w:rsidRPr="00F91DB6" w14:paraId="292DD920" w14:textId="77777777" w:rsidTr="005F5925">
        <w:tc>
          <w:tcPr>
            <w:tcW w:w="1250" w:type="pct"/>
            <w:gridSpan w:val="2"/>
          </w:tcPr>
          <w:p w14:paraId="18B87AFE"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3.2</w:t>
            </w:r>
          </w:p>
        </w:tc>
        <w:tc>
          <w:tcPr>
            <w:tcW w:w="3750" w:type="pct"/>
            <w:gridSpan w:val="3"/>
          </w:tcPr>
          <w:p w14:paraId="785327E1" w14:textId="5CFBFE2C"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 xml:space="preserve">All Trust properties constructed before 2000 have an asbestos register which is available </w:t>
            </w:r>
            <w:proofErr w:type="gramStart"/>
            <w:r w:rsidRPr="00F91DB6">
              <w:rPr>
                <w:rFonts w:ascii="Calibri Light" w:hAnsi="Calibri Light" w:cs="Calibri Light"/>
                <w:sz w:val="22"/>
                <w:szCs w:val="22"/>
                <w:lang w:eastAsia="en-GB"/>
              </w:rPr>
              <w:t xml:space="preserve">at </w:t>
            </w:r>
            <w:r w:rsidR="00FC2C2B">
              <w:rPr>
                <w:rFonts w:ascii="Calibri Light" w:hAnsi="Calibri Light" w:cs="Calibri Light"/>
                <w:sz w:val="22"/>
                <w:szCs w:val="22"/>
                <w:lang w:eastAsia="en-GB"/>
              </w:rPr>
              <w:t xml:space="preserve"> </w:t>
            </w:r>
            <w:r w:rsidR="00FC2C2B" w:rsidRPr="00FC2C2B">
              <w:rPr>
                <w:rFonts w:ascii="Calibri Light" w:hAnsi="Calibri Light" w:cs="Calibri Light"/>
                <w:color w:val="00B050"/>
                <w:sz w:val="22"/>
                <w:szCs w:val="22"/>
                <w:lang w:eastAsia="en-GB"/>
              </w:rPr>
              <w:t>the</w:t>
            </w:r>
            <w:proofErr w:type="gramEnd"/>
            <w:r w:rsidR="00FC2C2B" w:rsidRPr="00FC2C2B">
              <w:rPr>
                <w:rFonts w:ascii="Calibri Light" w:hAnsi="Calibri Light" w:cs="Calibri Light"/>
                <w:color w:val="00B050"/>
                <w:sz w:val="22"/>
                <w:szCs w:val="22"/>
                <w:lang w:eastAsia="en-GB"/>
              </w:rPr>
              <w:t xml:space="preserve"> school office or from the Office Manager Jill Garratt. </w:t>
            </w:r>
          </w:p>
        </w:tc>
      </w:tr>
      <w:tr w:rsidR="00F91DB6" w:rsidRPr="00F91DB6" w14:paraId="3F6B571D" w14:textId="77777777" w:rsidTr="005F5925">
        <w:tc>
          <w:tcPr>
            <w:tcW w:w="5000" w:type="pct"/>
            <w:gridSpan w:val="5"/>
            <w:shd w:val="clear" w:color="auto" w:fill="33CCCC"/>
          </w:tcPr>
          <w:p w14:paraId="5EEF7A2A" w14:textId="77777777" w:rsidR="00F91DB6" w:rsidRPr="00F91DB6" w:rsidRDefault="00F91DB6" w:rsidP="00F91DB6">
            <w:pPr>
              <w:rPr>
                <w:rFonts w:ascii="Calibri Light" w:hAnsi="Calibri Light" w:cs="Calibri Light"/>
                <w:sz w:val="22"/>
                <w:szCs w:val="22"/>
                <w:lang w:eastAsia="en-GB"/>
              </w:rPr>
            </w:pPr>
            <w:bookmarkStart w:id="24" w:name="_Toc490731332"/>
          </w:p>
          <w:p w14:paraId="242E796C" w14:textId="77777777" w:rsidR="00F91DB6" w:rsidRPr="00F91DB6" w:rsidRDefault="00F91DB6" w:rsidP="00F91DB6">
            <w:pPr>
              <w:keepNext/>
              <w:spacing w:before="240" w:after="60"/>
              <w:outlineLvl w:val="1"/>
              <w:rPr>
                <w:rFonts w:ascii="Calibri Light" w:hAnsi="Calibri Light" w:cs="Calibri Light"/>
                <w:b/>
                <w:bCs/>
                <w:iCs/>
                <w:sz w:val="22"/>
                <w:szCs w:val="22"/>
                <w:lang w:eastAsia="en-GB"/>
              </w:rPr>
            </w:pPr>
            <w:bookmarkStart w:id="25" w:name="_Toc144905790"/>
            <w:r w:rsidRPr="00F91DB6">
              <w:rPr>
                <w:rFonts w:ascii="Calibri Light" w:hAnsi="Calibri Light" w:cs="Calibri Light"/>
                <w:b/>
                <w:bCs/>
                <w:iCs/>
                <w:sz w:val="22"/>
                <w:szCs w:val="22"/>
                <w:lang w:eastAsia="en-GB"/>
              </w:rPr>
              <w:t>4.0</w:t>
            </w:r>
            <w:r w:rsidRPr="00F91DB6">
              <w:rPr>
                <w:rFonts w:ascii="Calibri Light" w:hAnsi="Calibri Light" w:cs="Calibri Light"/>
                <w:b/>
                <w:bCs/>
                <w:iCs/>
                <w:sz w:val="22"/>
                <w:szCs w:val="22"/>
                <w:lang w:eastAsia="en-GB"/>
              </w:rPr>
              <w:tab/>
              <w:t>Contractor Induction</w:t>
            </w:r>
            <w:bookmarkEnd w:id="24"/>
            <w:bookmarkEnd w:id="25"/>
          </w:p>
          <w:p w14:paraId="25F4E7BF" w14:textId="77777777" w:rsidR="00F91DB6" w:rsidRPr="00F91DB6" w:rsidRDefault="00F91DB6" w:rsidP="00F91DB6">
            <w:pPr>
              <w:rPr>
                <w:rFonts w:ascii="Calibri Light" w:hAnsi="Calibri Light" w:cs="Calibri Light"/>
                <w:sz w:val="22"/>
                <w:szCs w:val="22"/>
                <w:lang w:eastAsia="en-GB"/>
              </w:rPr>
            </w:pPr>
          </w:p>
        </w:tc>
      </w:tr>
      <w:tr w:rsidR="00F91DB6" w:rsidRPr="00F91DB6" w14:paraId="28A13E8D" w14:textId="77777777" w:rsidTr="005F5925">
        <w:tc>
          <w:tcPr>
            <w:tcW w:w="1250" w:type="pct"/>
            <w:gridSpan w:val="2"/>
          </w:tcPr>
          <w:p w14:paraId="13F9CD61"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4.1</w:t>
            </w:r>
          </w:p>
        </w:tc>
        <w:tc>
          <w:tcPr>
            <w:tcW w:w="3750" w:type="pct"/>
            <w:gridSpan w:val="3"/>
          </w:tcPr>
          <w:p w14:paraId="7148AD8B"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When inducting contractors onto site, use the Trusts Contractor Induction Form</w:t>
            </w:r>
          </w:p>
          <w:p w14:paraId="0C36AD41" w14:textId="77777777" w:rsidR="00F91DB6" w:rsidRPr="00F91DB6" w:rsidRDefault="00F91DB6" w:rsidP="00F91DB6">
            <w:pPr>
              <w:rPr>
                <w:rFonts w:ascii="Calibri Light" w:hAnsi="Calibri Light" w:cs="Calibri Light"/>
                <w:sz w:val="22"/>
                <w:szCs w:val="22"/>
                <w:lang w:eastAsia="en-GB"/>
              </w:rPr>
            </w:pPr>
          </w:p>
        </w:tc>
      </w:tr>
      <w:tr w:rsidR="00F91DB6" w:rsidRPr="00F91DB6" w14:paraId="626CB651" w14:textId="77777777" w:rsidTr="005F5925">
        <w:tc>
          <w:tcPr>
            <w:tcW w:w="1250" w:type="pct"/>
            <w:gridSpan w:val="2"/>
          </w:tcPr>
          <w:p w14:paraId="4CE979F1"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4.2</w:t>
            </w:r>
          </w:p>
        </w:tc>
        <w:tc>
          <w:tcPr>
            <w:tcW w:w="3750" w:type="pct"/>
            <w:gridSpan w:val="3"/>
          </w:tcPr>
          <w:p w14:paraId="33F800C5" w14:textId="77777777" w:rsidR="00F91DB6" w:rsidRPr="00F91DB6" w:rsidRDefault="00F91DB6" w:rsidP="00F91DB6">
            <w:pPr>
              <w:rPr>
                <w:rFonts w:ascii="Calibri Light" w:hAnsi="Calibri Light" w:cs="Calibri Light"/>
                <w:bCs/>
                <w:sz w:val="22"/>
                <w:szCs w:val="22"/>
                <w:lang w:eastAsia="en-GB"/>
              </w:rPr>
            </w:pPr>
            <w:r w:rsidRPr="00F91DB6">
              <w:rPr>
                <w:rFonts w:ascii="Calibri Light" w:hAnsi="Calibri Light" w:cs="Calibri Light"/>
                <w:bCs/>
                <w:sz w:val="22"/>
                <w:szCs w:val="22"/>
                <w:lang w:eastAsia="en-GB"/>
              </w:rPr>
              <w:t xml:space="preserve">When carrying out a </w:t>
            </w:r>
            <w:proofErr w:type="gramStart"/>
            <w:r w:rsidRPr="00F91DB6">
              <w:rPr>
                <w:rFonts w:ascii="Calibri Light" w:hAnsi="Calibri Light" w:cs="Calibri Light"/>
                <w:bCs/>
                <w:sz w:val="22"/>
                <w:szCs w:val="22"/>
                <w:lang w:eastAsia="en-GB"/>
              </w:rPr>
              <w:t>Contractor</w:t>
            </w:r>
            <w:proofErr w:type="gramEnd"/>
            <w:r w:rsidRPr="00F91DB6">
              <w:rPr>
                <w:rFonts w:ascii="Calibri Light" w:hAnsi="Calibri Light" w:cs="Calibri Light"/>
                <w:bCs/>
                <w:sz w:val="22"/>
                <w:szCs w:val="22"/>
                <w:lang w:eastAsia="en-GB"/>
              </w:rPr>
              <w:t xml:space="preserve"> induction:</w:t>
            </w:r>
          </w:p>
          <w:p w14:paraId="4C4266D3" w14:textId="77777777" w:rsidR="00F91DB6" w:rsidRPr="00F91DB6" w:rsidRDefault="00F91DB6" w:rsidP="00F91DB6">
            <w:pPr>
              <w:rPr>
                <w:rFonts w:ascii="Calibri Light" w:hAnsi="Calibri Light" w:cs="Calibri Light"/>
                <w:bCs/>
                <w:sz w:val="22"/>
                <w:szCs w:val="22"/>
                <w:lang w:eastAsia="en-GB"/>
              </w:rPr>
            </w:pPr>
          </w:p>
          <w:p w14:paraId="2A6F7DA7" w14:textId="77777777" w:rsidR="00F91DB6" w:rsidRPr="00F91DB6" w:rsidRDefault="00F91DB6" w:rsidP="00E26795">
            <w:pPr>
              <w:numPr>
                <w:ilvl w:val="0"/>
                <w:numId w:val="15"/>
              </w:numPr>
              <w:rPr>
                <w:rFonts w:ascii="Calibri Light" w:hAnsi="Calibri Light" w:cs="Calibri Light"/>
                <w:sz w:val="22"/>
                <w:szCs w:val="22"/>
                <w:lang w:eastAsia="en-GB"/>
              </w:rPr>
            </w:pPr>
            <w:r w:rsidRPr="00F91DB6">
              <w:rPr>
                <w:rFonts w:ascii="Calibri Light" w:hAnsi="Calibri Light" w:cs="Calibri Light"/>
                <w:sz w:val="22"/>
                <w:szCs w:val="22"/>
                <w:lang w:eastAsia="en-GB"/>
              </w:rPr>
              <w:t>Ensure the contractor has read and seen the asbestos register, plan and signed the asbestos form.</w:t>
            </w:r>
          </w:p>
          <w:p w14:paraId="123430B5" w14:textId="77777777" w:rsidR="00F91DB6" w:rsidRPr="00F91DB6" w:rsidRDefault="00F91DB6" w:rsidP="00F91DB6">
            <w:pPr>
              <w:ind w:left="360"/>
              <w:rPr>
                <w:rFonts w:ascii="Calibri Light" w:hAnsi="Calibri Light" w:cs="Calibri Light"/>
                <w:sz w:val="22"/>
                <w:szCs w:val="22"/>
                <w:lang w:eastAsia="en-GB"/>
              </w:rPr>
            </w:pPr>
          </w:p>
          <w:p w14:paraId="773D5CB4"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Questions to ask</w:t>
            </w:r>
          </w:p>
          <w:p w14:paraId="081A5423" w14:textId="77777777" w:rsidR="00F91DB6" w:rsidRPr="00F91DB6" w:rsidRDefault="00F91DB6" w:rsidP="00E26795">
            <w:pPr>
              <w:numPr>
                <w:ilvl w:val="0"/>
                <w:numId w:val="15"/>
              </w:numPr>
              <w:rPr>
                <w:rFonts w:ascii="Calibri Light" w:hAnsi="Calibri Light" w:cs="Calibri Light"/>
                <w:sz w:val="22"/>
                <w:szCs w:val="22"/>
                <w:lang w:eastAsia="en-GB"/>
              </w:rPr>
            </w:pPr>
            <w:r w:rsidRPr="00F91DB6">
              <w:rPr>
                <w:rFonts w:ascii="Calibri Light" w:hAnsi="Calibri Light" w:cs="Calibri Light"/>
                <w:sz w:val="22"/>
                <w:szCs w:val="22"/>
                <w:lang w:eastAsia="en-GB"/>
              </w:rPr>
              <w:t>As m</w:t>
            </w:r>
            <w:r w:rsidRPr="00F91DB6">
              <w:rPr>
                <w:rFonts w:ascii="Calibri Light" w:hAnsi="Calibri Light" w:cs="Calibri Light"/>
                <w:bCs/>
                <w:sz w:val="22"/>
                <w:szCs w:val="22"/>
                <w:lang w:eastAsia="en-GB"/>
              </w:rPr>
              <w:t>ost Asbestos registers does not include above ceilings, within walls or ducts, w</w:t>
            </w:r>
            <w:r w:rsidRPr="00F91DB6">
              <w:rPr>
                <w:rFonts w:ascii="Calibri Light" w:hAnsi="Calibri Light" w:cs="Calibri Light"/>
                <w:sz w:val="22"/>
                <w:szCs w:val="22"/>
                <w:lang w:eastAsia="en-GB"/>
              </w:rPr>
              <w:t>ill the contractor be going into areas not covered by the asbestos register</w:t>
            </w:r>
            <w:r w:rsidRPr="00F91DB6">
              <w:rPr>
                <w:rFonts w:ascii="Calibri Light" w:hAnsi="Calibri Light" w:cs="Calibri Light"/>
                <w:bCs/>
                <w:sz w:val="22"/>
                <w:szCs w:val="22"/>
                <w:lang w:eastAsia="en-GB"/>
              </w:rPr>
              <w:t>?</w:t>
            </w:r>
          </w:p>
          <w:p w14:paraId="751A882C" w14:textId="77777777" w:rsidR="00F91DB6" w:rsidRPr="00F91DB6" w:rsidRDefault="00F91DB6" w:rsidP="00E26795">
            <w:pPr>
              <w:numPr>
                <w:ilvl w:val="0"/>
                <w:numId w:val="15"/>
              </w:numPr>
              <w:rPr>
                <w:rFonts w:ascii="Calibri Light" w:hAnsi="Calibri Light" w:cs="Calibri Light"/>
                <w:sz w:val="22"/>
                <w:szCs w:val="22"/>
                <w:lang w:eastAsia="en-GB"/>
              </w:rPr>
            </w:pPr>
            <w:r w:rsidRPr="00F91DB6">
              <w:rPr>
                <w:rFonts w:ascii="Calibri Light" w:hAnsi="Calibri Light" w:cs="Calibri Light"/>
                <w:sz w:val="22"/>
                <w:szCs w:val="22"/>
                <w:lang w:eastAsia="en-GB"/>
              </w:rPr>
              <w:t>Is there a risk of the contractor disturbing ACMs?</w:t>
            </w:r>
          </w:p>
          <w:p w14:paraId="15E6E870" w14:textId="77777777" w:rsidR="00F91DB6" w:rsidRPr="00F91DB6" w:rsidRDefault="00F91DB6" w:rsidP="00E26795">
            <w:pPr>
              <w:numPr>
                <w:ilvl w:val="0"/>
                <w:numId w:val="15"/>
              </w:numPr>
              <w:rPr>
                <w:rFonts w:ascii="Calibri Light" w:hAnsi="Calibri Light" w:cs="Calibri Light"/>
                <w:sz w:val="22"/>
                <w:szCs w:val="22"/>
                <w:lang w:eastAsia="en-GB"/>
              </w:rPr>
            </w:pPr>
            <w:r w:rsidRPr="00F91DB6">
              <w:rPr>
                <w:rFonts w:ascii="Calibri Light" w:hAnsi="Calibri Light" w:cs="Calibri Light"/>
                <w:sz w:val="22"/>
                <w:szCs w:val="22"/>
                <w:lang w:eastAsia="en-GB"/>
              </w:rPr>
              <w:t>Can the contractor provide a method statement setting out how they will manage the work in a safe manner?</w:t>
            </w:r>
          </w:p>
          <w:p w14:paraId="566FCC41" w14:textId="77777777" w:rsidR="00F91DB6" w:rsidRPr="00F91DB6" w:rsidRDefault="00F91DB6" w:rsidP="00E26795">
            <w:pPr>
              <w:numPr>
                <w:ilvl w:val="0"/>
                <w:numId w:val="15"/>
              </w:numPr>
              <w:rPr>
                <w:rFonts w:ascii="Calibri Light" w:hAnsi="Calibri Light" w:cs="Calibri Light"/>
                <w:sz w:val="22"/>
                <w:szCs w:val="22"/>
                <w:lang w:eastAsia="en-GB"/>
              </w:rPr>
            </w:pPr>
            <w:r w:rsidRPr="00F91DB6">
              <w:rPr>
                <w:rFonts w:ascii="Calibri Light" w:hAnsi="Calibri Light" w:cs="Calibri Light"/>
                <w:sz w:val="22"/>
                <w:szCs w:val="22"/>
                <w:lang w:eastAsia="en-GB"/>
              </w:rPr>
              <w:t>Can the contractor provide evidence of Asbestos Awareness training?</w:t>
            </w:r>
          </w:p>
          <w:p w14:paraId="19FBC2F7" w14:textId="77777777" w:rsidR="00F91DB6" w:rsidRPr="00F91DB6" w:rsidRDefault="00F91DB6" w:rsidP="00E26795">
            <w:pPr>
              <w:numPr>
                <w:ilvl w:val="0"/>
                <w:numId w:val="15"/>
              </w:numPr>
              <w:rPr>
                <w:rFonts w:ascii="Calibri Light" w:hAnsi="Calibri Light" w:cs="Calibri Light"/>
                <w:sz w:val="22"/>
                <w:szCs w:val="22"/>
                <w:lang w:eastAsia="en-GB"/>
              </w:rPr>
            </w:pPr>
            <w:r w:rsidRPr="00F91DB6">
              <w:rPr>
                <w:rFonts w:ascii="Calibri Light" w:hAnsi="Calibri Light" w:cs="Calibri Light"/>
                <w:sz w:val="22"/>
                <w:szCs w:val="22"/>
                <w:lang w:eastAsia="en-GB"/>
              </w:rPr>
              <w:t>Can the contractor provide evidence of competence proportionate to the task to be undertaken?</w:t>
            </w:r>
          </w:p>
          <w:p w14:paraId="6A73400A" w14:textId="77777777" w:rsidR="00F91DB6" w:rsidRPr="00F91DB6" w:rsidRDefault="00F91DB6" w:rsidP="00F91DB6">
            <w:pPr>
              <w:rPr>
                <w:rFonts w:ascii="Calibri Light" w:hAnsi="Calibri Light" w:cs="Calibri Light"/>
                <w:sz w:val="22"/>
                <w:szCs w:val="22"/>
                <w:lang w:eastAsia="en-GB"/>
              </w:rPr>
            </w:pPr>
          </w:p>
        </w:tc>
      </w:tr>
      <w:tr w:rsidR="00F91DB6" w:rsidRPr="00F91DB6" w14:paraId="7D1BF977" w14:textId="77777777" w:rsidTr="005F5925">
        <w:tc>
          <w:tcPr>
            <w:tcW w:w="1250" w:type="pct"/>
            <w:gridSpan w:val="2"/>
          </w:tcPr>
          <w:p w14:paraId="7F9B36D6"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4.3</w:t>
            </w:r>
          </w:p>
        </w:tc>
        <w:tc>
          <w:tcPr>
            <w:tcW w:w="3750" w:type="pct"/>
            <w:gridSpan w:val="3"/>
          </w:tcPr>
          <w:p w14:paraId="0093A1CA"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It is important to ensure that the following is brought to the attention of the contractor:</w:t>
            </w:r>
          </w:p>
          <w:p w14:paraId="3AB2612E" w14:textId="77777777" w:rsidR="00F91DB6" w:rsidRPr="00F91DB6" w:rsidRDefault="00F91DB6" w:rsidP="00F91DB6">
            <w:pPr>
              <w:ind w:left="720"/>
              <w:rPr>
                <w:rFonts w:ascii="Calibri Light" w:hAnsi="Calibri Light" w:cs="Calibri Light"/>
                <w:bCs/>
                <w:sz w:val="22"/>
                <w:szCs w:val="22"/>
                <w:lang w:eastAsia="en-GB"/>
              </w:rPr>
            </w:pPr>
          </w:p>
          <w:p w14:paraId="6846EE49" w14:textId="77777777" w:rsidR="00F91DB6" w:rsidRPr="00F91DB6" w:rsidRDefault="00F91DB6" w:rsidP="00E26795">
            <w:pPr>
              <w:numPr>
                <w:ilvl w:val="0"/>
                <w:numId w:val="14"/>
              </w:numPr>
              <w:ind w:left="360"/>
              <w:rPr>
                <w:rFonts w:ascii="Calibri Light" w:hAnsi="Calibri Light" w:cs="Calibri Light"/>
                <w:bCs/>
                <w:sz w:val="22"/>
                <w:szCs w:val="22"/>
                <w:lang w:eastAsia="en-GB"/>
              </w:rPr>
            </w:pPr>
            <w:r w:rsidRPr="00F91DB6">
              <w:rPr>
                <w:rFonts w:ascii="Calibri Light" w:hAnsi="Calibri Light" w:cs="Calibri Light"/>
                <w:bCs/>
                <w:sz w:val="22"/>
                <w:szCs w:val="22"/>
                <w:lang w:eastAsia="en-GB"/>
              </w:rPr>
              <w:t>Do not lift ceiling tiles into roof voids unless there is strong evidence to suggest there is no asbestos containing material present above the ceiling or a safe system of work is designed and implemented.</w:t>
            </w:r>
          </w:p>
          <w:p w14:paraId="04306441" w14:textId="77777777" w:rsidR="00F91DB6" w:rsidRPr="00F91DB6" w:rsidRDefault="00F91DB6" w:rsidP="00E26795">
            <w:pPr>
              <w:numPr>
                <w:ilvl w:val="0"/>
                <w:numId w:val="14"/>
              </w:numPr>
              <w:ind w:left="360"/>
              <w:rPr>
                <w:rFonts w:ascii="Calibri Light" w:hAnsi="Calibri Light" w:cs="Calibri Light"/>
                <w:bCs/>
                <w:sz w:val="22"/>
                <w:szCs w:val="22"/>
                <w:lang w:eastAsia="en-GB"/>
              </w:rPr>
            </w:pPr>
            <w:r w:rsidRPr="00F91DB6">
              <w:rPr>
                <w:rFonts w:ascii="Calibri Light" w:hAnsi="Calibri Light" w:cs="Calibri Light"/>
                <w:bCs/>
                <w:sz w:val="22"/>
                <w:szCs w:val="22"/>
                <w:lang w:eastAsia="en-GB"/>
              </w:rPr>
              <w:t>When implementing a Safe System of Work consider:</w:t>
            </w:r>
          </w:p>
          <w:p w14:paraId="4F82BD25" w14:textId="77777777" w:rsidR="00F91DB6" w:rsidRPr="00F91DB6" w:rsidRDefault="00F91DB6" w:rsidP="00E26795">
            <w:pPr>
              <w:numPr>
                <w:ilvl w:val="0"/>
                <w:numId w:val="16"/>
              </w:numPr>
              <w:ind w:firstLine="320"/>
              <w:rPr>
                <w:rFonts w:ascii="Calibri Light" w:hAnsi="Calibri Light" w:cs="Calibri Light"/>
                <w:bCs/>
                <w:sz w:val="22"/>
                <w:szCs w:val="22"/>
                <w:lang w:eastAsia="en-GB"/>
              </w:rPr>
            </w:pPr>
            <w:r w:rsidRPr="00F91DB6">
              <w:rPr>
                <w:rFonts w:ascii="Calibri Light" w:hAnsi="Calibri Light" w:cs="Calibri Light"/>
                <w:bCs/>
                <w:sz w:val="22"/>
                <w:szCs w:val="22"/>
                <w:lang w:eastAsia="en-GB"/>
              </w:rPr>
              <w:t>Using a risk assessment</w:t>
            </w:r>
          </w:p>
          <w:p w14:paraId="659F22BC" w14:textId="77777777" w:rsidR="00F91DB6" w:rsidRPr="00F91DB6" w:rsidRDefault="00F91DB6" w:rsidP="00E26795">
            <w:pPr>
              <w:numPr>
                <w:ilvl w:val="0"/>
                <w:numId w:val="16"/>
              </w:numPr>
              <w:ind w:firstLine="320"/>
              <w:rPr>
                <w:rFonts w:ascii="Calibri Light" w:hAnsi="Calibri Light" w:cs="Calibri Light"/>
                <w:bCs/>
                <w:sz w:val="22"/>
                <w:szCs w:val="22"/>
                <w:lang w:eastAsia="en-GB"/>
              </w:rPr>
            </w:pPr>
            <w:r w:rsidRPr="00F91DB6">
              <w:rPr>
                <w:rFonts w:ascii="Calibri Light" w:hAnsi="Calibri Light" w:cs="Calibri Light"/>
                <w:bCs/>
                <w:sz w:val="22"/>
                <w:szCs w:val="22"/>
                <w:lang w:eastAsia="en-GB"/>
              </w:rPr>
              <w:t>Area Isolation</w:t>
            </w:r>
          </w:p>
          <w:p w14:paraId="25046E86" w14:textId="77777777" w:rsidR="00F91DB6" w:rsidRPr="00F91DB6" w:rsidRDefault="00F91DB6" w:rsidP="00E26795">
            <w:pPr>
              <w:numPr>
                <w:ilvl w:val="0"/>
                <w:numId w:val="16"/>
              </w:numPr>
              <w:ind w:firstLine="320"/>
              <w:rPr>
                <w:rFonts w:ascii="Calibri Light" w:hAnsi="Calibri Light" w:cs="Calibri Light"/>
                <w:bCs/>
                <w:sz w:val="22"/>
                <w:szCs w:val="22"/>
                <w:lang w:eastAsia="en-GB"/>
              </w:rPr>
            </w:pPr>
            <w:r w:rsidRPr="00F91DB6">
              <w:rPr>
                <w:rFonts w:ascii="Calibri Light" w:hAnsi="Calibri Light" w:cs="Calibri Light"/>
                <w:bCs/>
                <w:sz w:val="22"/>
                <w:szCs w:val="22"/>
                <w:lang w:eastAsia="en-GB"/>
              </w:rPr>
              <w:t>FFP3 Face Masks with evidence of face fit test</w:t>
            </w:r>
          </w:p>
          <w:p w14:paraId="3610D78F" w14:textId="77777777" w:rsidR="00F91DB6" w:rsidRPr="00F91DB6" w:rsidRDefault="00F91DB6" w:rsidP="00E26795">
            <w:pPr>
              <w:numPr>
                <w:ilvl w:val="0"/>
                <w:numId w:val="16"/>
              </w:numPr>
              <w:ind w:firstLine="320"/>
              <w:rPr>
                <w:rFonts w:ascii="Calibri Light" w:hAnsi="Calibri Light" w:cs="Calibri Light"/>
                <w:bCs/>
                <w:sz w:val="22"/>
                <w:szCs w:val="22"/>
                <w:lang w:eastAsia="en-GB"/>
              </w:rPr>
            </w:pPr>
            <w:r w:rsidRPr="00F91DB6">
              <w:rPr>
                <w:rFonts w:ascii="Calibri Light" w:hAnsi="Calibri Light" w:cs="Calibri Light"/>
                <w:bCs/>
                <w:sz w:val="22"/>
                <w:szCs w:val="22"/>
                <w:lang w:eastAsia="en-GB"/>
              </w:rPr>
              <w:t>Disposable overalls (Type 5) fitted with a hood</w:t>
            </w:r>
          </w:p>
          <w:p w14:paraId="3F2A4A5D" w14:textId="77777777" w:rsidR="00F91DB6" w:rsidRPr="00F91DB6" w:rsidRDefault="00F91DB6" w:rsidP="00E26795">
            <w:pPr>
              <w:numPr>
                <w:ilvl w:val="0"/>
                <w:numId w:val="16"/>
              </w:numPr>
              <w:ind w:firstLine="320"/>
              <w:rPr>
                <w:rFonts w:ascii="Calibri Light" w:hAnsi="Calibri Light" w:cs="Calibri Light"/>
                <w:bCs/>
                <w:sz w:val="22"/>
                <w:szCs w:val="22"/>
                <w:lang w:eastAsia="en-GB"/>
              </w:rPr>
            </w:pPr>
            <w:r w:rsidRPr="00F91DB6">
              <w:rPr>
                <w:rFonts w:ascii="Calibri Light" w:hAnsi="Calibri Light" w:cs="Calibri Light"/>
                <w:bCs/>
                <w:sz w:val="22"/>
                <w:szCs w:val="22"/>
                <w:lang w:eastAsia="en-GB"/>
              </w:rPr>
              <w:t>Cover shoes or boots without laces</w:t>
            </w:r>
          </w:p>
          <w:p w14:paraId="54739B37" w14:textId="77777777" w:rsidR="00F91DB6" w:rsidRPr="00F91DB6" w:rsidRDefault="00F91DB6" w:rsidP="00E26795">
            <w:pPr>
              <w:numPr>
                <w:ilvl w:val="0"/>
                <w:numId w:val="16"/>
              </w:numPr>
              <w:ind w:firstLine="320"/>
              <w:rPr>
                <w:rFonts w:ascii="Calibri Light" w:hAnsi="Calibri Light" w:cs="Calibri Light"/>
                <w:bCs/>
                <w:sz w:val="22"/>
                <w:szCs w:val="22"/>
                <w:lang w:eastAsia="en-GB"/>
              </w:rPr>
            </w:pPr>
            <w:r w:rsidRPr="00F91DB6">
              <w:rPr>
                <w:rFonts w:ascii="Calibri Light" w:hAnsi="Calibri Light" w:cs="Calibri Light"/>
                <w:bCs/>
                <w:sz w:val="22"/>
                <w:szCs w:val="22"/>
                <w:lang w:eastAsia="en-GB"/>
              </w:rPr>
              <w:t>Safe system of decontamination and disposal</w:t>
            </w:r>
          </w:p>
          <w:p w14:paraId="7216671E" w14:textId="77777777" w:rsidR="00F91DB6" w:rsidRPr="00F91DB6" w:rsidRDefault="00F91DB6" w:rsidP="00E26795">
            <w:pPr>
              <w:numPr>
                <w:ilvl w:val="0"/>
                <w:numId w:val="16"/>
              </w:numPr>
              <w:ind w:firstLine="320"/>
              <w:rPr>
                <w:rFonts w:ascii="Calibri Light" w:hAnsi="Calibri Light" w:cs="Calibri Light"/>
                <w:bCs/>
                <w:sz w:val="22"/>
                <w:szCs w:val="22"/>
                <w:lang w:eastAsia="en-GB"/>
              </w:rPr>
            </w:pPr>
            <w:r w:rsidRPr="00F91DB6">
              <w:rPr>
                <w:rFonts w:ascii="Calibri Light" w:hAnsi="Calibri Light" w:cs="Calibri Light"/>
                <w:bCs/>
                <w:sz w:val="22"/>
                <w:szCs w:val="22"/>
                <w:lang w:eastAsia="en-GB"/>
              </w:rPr>
              <w:t>After work air sampling.</w:t>
            </w:r>
          </w:p>
          <w:p w14:paraId="607ED771" w14:textId="77777777" w:rsidR="00F91DB6" w:rsidRPr="00F91DB6" w:rsidRDefault="00F91DB6" w:rsidP="00F91DB6">
            <w:pPr>
              <w:rPr>
                <w:rFonts w:ascii="Calibri Light" w:hAnsi="Calibri Light" w:cs="Calibri Light"/>
                <w:sz w:val="22"/>
                <w:szCs w:val="22"/>
                <w:lang w:eastAsia="en-GB"/>
              </w:rPr>
            </w:pPr>
          </w:p>
        </w:tc>
      </w:tr>
      <w:tr w:rsidR="00F91DB6" w:rsidRPr="00F91DB6" w14:paraId="4C8EC931" w14:textId="77777777" w:rsidTr="005F5925">
        <w:tc>
          <w:tcPr>
            <w:tcW w:w="5000" w:type="pct"/>
            <w:gridSpan w:val="5"/>
            <w:shd w:val="clear" w:color="auto" w:fill="33CCCC"/>
          </w:tcPr>
          <w:p w14:paraId="353E4E41" w14:textId="77777777" w:rsidR="00F91DB6" w:rsidRPr="00F91DB6" w:rsidRDefault="00F91DB6" w:rsidP="00F91DB6">
            <w:pPr>
              <w:keepNext/>
              <w:spacing w:before="240" w:after="60"/>
              <w:outlineLvl w:val="1"/>
              <w:rPr>
                <w:rFonts w:ascii="Calibri Light" w:hAnsi="Calibri Light" w:cs="Calibri Light"/>
                <w:b/>
                <w:bCs/>
                <w:iCs/>
                <w:sz w:val="22"/>
                <w:szCs w:val="22"/>
                <w:lang w:eastAsia="en-GB"/>
              </w:rPr>
            </w:pPr>
            <w:bookmarkStart w:id="26" w:name="_Toc490731333"/>
            <w:bookmarkStart w:id="27" w:name="_Toc144905791"/>
            <w:r w:rsidRPr="00F91DB6">
              <w:rPr>
                <w:rFonts w:ascii="Calibri Light" w:hAnsi="Calibri Light" w:cs="Calibri Light"/>
                <w:b/>
                <w:bCs/>
                <w:iCs/>
                <w:sz w:val="22"/>
                <w:szCs w:val="22"/>
                <w:lang w:eastAsia="en-GB"/>
              </w:rPr>
              <w:lastRenderedPageBreak/>
              <w:t>5.0</w:t>
            </w:r>
            <w:r w:rsidRPr="00F91DB6">
              <w:rPr>
                <w:rFonts w:ascii="Calibri Light" w:hAnsi="Calibri Light" w:cs="Calibri Light"/>
                <w:b/>
                <w:bCs/>
                <w:iCs/>
                <w:sz w:val="22"/>
                <w:szCs w:val="22"/>
                <w:lang w:eastAsia="en-GB"/>
              </w:rPr>
              <w:tab/>
              <w:t>Asbestos Analysts and Contractors</w:t>
            </w:r>
            <w:bookmarkEnd w:id="26"/>
            <w:bookmarkEnd w:id="27"/>
          </w:p>
          <w:p w14:paraId="324CEF8D" w14:textId="77777777" w:rsidR="00F91DB6" w:rsidRPr="00F91DB6" w:rsidRDefault="00F91DB6" w:rsidP="00F91DB6">
            <w:pPr>
              <w:rPr>
                <w:rFonts w:ascii="Arial" w:hAnsi="Arial"/>
                <w:lang w:eastAsia="en-GB"/>
              </w:rPr>
            </w:pPr>
          </w:p>
        </w:tc>
      </w:tr>
      <w:tr w:rsidR="00F91DB6" w:rsidRPr="00F91DB6" w14:paraId="30FC4ADA" w14:textId="77777777" w:rsidTr="005F5925">
        <w:tc>
          <w:tcPr>
            <w:tcW w:w="1250" w:type="pct"/>
            <w:gridSpan w:val="2"/>
          </w:tcPr>
          <w:p w14:paraId="1CC935E5"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5.1</w:t>
            </w:r>
          </w:p>
        </w:tc>
        <w:tc>
          <w:tcPr>
            <w:tcW w:w="3750" w:type="pct"/>
            <w:gridSpan w:val="3"/>
          </w:tcPr>
          <w:p w14:paraId="6E25448A"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Asbestos Analysts may be required for conducting asbestos surveys (prior to all significant refurbishment or demolition works) or for conducting air sampling in the event of a possible asbestos release. Asbestos Analysts must be UKAS accredited.</w:t>
            </w:r>
          </w:p>
          <w:p w14:paraId="26C364BC" w14:textId="77777777" w:rsidR="00F91DB6" w:rsidRPr="00F91DB6" w:rsidRDefault="00F91DB6" w:rsidP="00F91DB6">
            <w:pPr>
              <w:rPr>
                <w:rFonts w:ascii="Calibri Light" w:hAnsi="Calibri Light" w:cs="Calibri Light"/>
                <w:sz w:val="22"/>
                <w:szCs w:val="22"/>
                <w:lang w:eastAsia="en-GB"/>
              </w:rPr>
            </w:pPr>
          </w:p>
        </w:tc>
      </w:tr>
      <w:tr w:rsidR="00F91DB6" w:rsidRPr="00F91DB6" w14:paraId="7E79CA7D" w14:textId="77777777" w:rsidTr="005F5925">
        <w:tc>
          <w:tcPr>
            <w:tcW w:w="1250" w:type="pct"/>
            <w:gridSpan w:val="2"/>
          </w:tcPr>
          <w:p w14:paraId="59D05CC5"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5.2</w:t>
            </w:r>
          </w:p>
        </w:tc>
        <w:tc>
          <w:tcPr>
            <w:tcW w:w="3750" w:type="pct"/>
            <w:gridSpan w:val="3"/>
          </w:tcPr>
          <w:p w14:paraId="2983C7A9"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Contractors may be required for asbestos removal work. If the work is Notifiable to the HSE, use a Licensed Contractor. Licenses are issued by the Health and Safety Executive.</w:t>
            </w:r>
          </w:p>
          <w:p w14:paraId="3F8F6CEB" w14:textId="77777777" w:rsidR="00F91DB6" w:rsidRPr="00F91DB6" w:rsidRDefault="00F91DB6" w:rsidP="00F91DB6">
            <w:pPr>
              <w:rPr>
                <w:rFonts w:ascii="Calibri Light" w:hAnsi="Calibri Light" w:cs="Calibri Light"/>
                <w:sz w:val="22"/>
                <w:szCs w:val="22"/>
                <w:lang w:eastAsia="en-GB"/>
              </w:rPr>
            </w:pPr>
            <w:r w:rsidRPr="00F91DB6">
              <w:rPr>
                <w:rFonts w:ascii="Calibri Light" w:hAnsi="Calibri Light" w:cs="Calibri Light"/>
                <w:sz w:val="22"/>
                <w:szCs w:val="22"/>
                <w:lang w:eastAsia="en-GB"/>
              </w:rPr>
              <w:t>If the work is not notifiable, the contractor must show that they have been trained to follow the procedures set out in Asbestos Essentials (HSG210).</w:t>
            </w:r>
          </w:p>
          <w:p w14:paraId="7C525AFE" w14:textId="77777777" w:rsidR="00F91DB6" w:rsidRPr="00F91DB6" w:rsidRDefault="00F91DB6" w:rsidP="00F91DB6">
            <w:pPr>
              <w:rPr>
                <w:rFonts w:ascii="Calibri Light" w:hAnsi="Calibri Light" w:cs="Calibri Light"/>
                <w:sz w:val="22"/>
                <w:szCs w:val="22"/>
                <w:lang w:eastAsia="en-GB"/>
              </w:rPr>
            </w:pPr>
          </w:p>
        </w:tc>
      </w:tr>
    </w:tbl>
    <w:p w14:paraId="29ABED94" w14:textId="77777777" w:rsidR="004F4FAA" w:rsidRDefault="004F4FAA" w:rsidP="008E2D00">
      <w:pPr>
        <w:rPr>
          <w:lang w:eastAsia="en-GB"/>
        </w:rPr>
      </w:pPr>
    </w:p>
    <w:p w14:paraId="200F0C50" w14:textId="44D21306" w:rsidR="004F4FAA" w:rsidRDefault="00081894" w:rsidP="008E2D00">
      <w:pPr>
        <w:rPr>
          <w:lang w:eastAsia="en-GB"/>
        </w:rPr>
      </w:pPr>
      <w:r>
        <w:rPr>
          <w:lang w:eastAsia="en-GB"/>
        </w:rPr>
        <w:tab/>
      </w:r>
      <w:r>
        <w:rPr>
          <w:lang w:eastAsia="en-GB"/>
        </w:rPr>
        <w:tab/>
      </w:r>
    </w:p>
    <w:p w14:paraId="471141A9" w14:textId="77777777" w:rsidR="00081894" w:rsidRDefault="00081894" w:rsidP="008E2D00">
      <w:pPr>
        <w:rPr>
          <w:lang w:eastAsia="en-GB"/>
        </w:rPr>
      </w:pPr>
    </w:p>
    <w:p w14:paraId="138743F2" w14:textId="60AE8774" w:rsidR="000C0182" w:rsidRPr="000C0182" w:rsidRDefault="000C0182" w:rsidP="000C0182">
      <w:pPr>
        <w:rPr>
          <w:rFonts w:ascii="Arial" w:hAnsi="Arial"/>
          <w:lang w:eastAsia="en-GB"/>
        </w:rPr>
      </w:pPr>
    </w:p>
    <w:tbl>
      <w:tblPr>
        <w:tblW w:w="5000" w:type="pct"/>
        <w:tblLook w:val="04A0" w:firstRow="1" w:lastRow="0" w:firstColumn="1" w:lastColumn="0" w:noHBand="0" w:noVBand="1"/>
      </w:tblPr>
      <w:tblGrid>
        <w:gridCol w:w="546"/>
        <w:gridCol w:w="3831"/>
        <w:gridCol w:w="2151"/>
        <w:gridCol w:w="2996"/>
      </w:tblGrid>
      <w:tr w:rsidR="000C0182" w:rsidRPr="000C0182" w14:paraId="6DAA95F9" w14:textId="77777777" w:rsidTr="005F5925">
        <w:tc>
          <w:tcPr>
            <w:tcW w:w="5000" w:type="pct"/>
            <w:gridSpan w:val="4"/>
            <w:shd w:val="clear" w:color="auto" w:fill="33CCCC"/>
          </w:tcPr>
          <w:p w14:paraId="474643FA" w14:textId="77777777" w:rsidR="000C0182" w:rsidRPr="000C0182" w:rsidRDefault="000C0182" w:rsidP="000C0182">
            <w:pPr>
              <w:keepNext/>
              <w:spacing w:before="240" w:after="60"/>
              <w:outlineLvl w:val="1"/>
              <w:rPr>
                <w:rFonts w:ascii="Calibri Light" w:hAnsi="Calibri Light" w:cs="Calibri Light"/>
                <w:b/>
                <w:bCs/>
                <w:iCs/>
                <w:sz w:val="22"/>
                <w:szCs w:val="22"/>
                <w:lang w:eastAsia="en-GB"/>
              </w:rPr>
            </w:pPr>
            <w:bookmarkStart w:id="28" w:name="_Toc490731334"/>
            <w:bookmarkStart w:id="29" w:name="_Toc144905792"/>
            <w:r w:rsidRPr="000C0182">
              <w:rPr>
                <w:rFonts w:ascii="Calibri Light" w:hAnsi="Calibri Light" w:cs="Calibri Light"/>
                <w:b/>
                <w:bCs/>
                <w:iCs/>
                <w:sz w:val="22"/>
                <w:szCs w:val="22"/>
                <w:lang w:eastAsia="en-GB"/>
              </w:rPr>
              <w:t>6.0</w:t>
            </w:r>
            <w:r w:rsidRPr="000C0182">
              <w:rPr>
                <w:rFonts w:ascii="Calibri Light" w:hAnsi="Calibri Light" w:cs="Calibri Light"/>
                <w:b/>
                <w:bCs/>
                <w:iCs/>
                <w:sz w:val="22"/>
                <w:szCs w:val="22"/>
                <w:lang w:eastAsia="en-GB"/>
              </w:rPr>
              <w:tab/>
              <w:t>Asbestos Communication Plan</w:t>
            </w:r>
            <w:bookmarkEnd w:id="28"/>
            <w:bookmarkEnd w:id="29"/>
          </w:p>
        </w:tc>
      </w:tr>
      <w:tr w:rsidR="000C0182" w:rsidRPr="000C0182" w14:paraId="3402775F" w14:textId="77777777" w:rsidTr="005F5925">
        <w:tc>
          <w:tcPr>
            <w:tcW w:w="287" w:type="pct"/>
          </w:tcPr>
          <w:p w14:paraId="44486E96" w14:textId="77777777" w:rsidR="000C0182" w:rsidRPr="000C0182" w:rsidRDefault="000C0182" w:rsidP="000C0182">
            <w:pPr>
              <w:rPr>
                <w:rFonts w:ascii="Calibri Light" w:hAnsi="Calibri Light" w:cs="Calibri Light"/>
                <w:sz w:val="22"/>
                <w:szCs w:val="22"/>
                <w:lang w:eastAsia="en-GB"/>
              </w:rPr>
            </w:pPr>
            <w:r w:rsidRPr="000C0182">
              <w:rPr>
                <w:rFonts w:ascii="Calibri Light" w:hAnsi="Calibri Light" w:cs="Calibri Light"/>
                <w:sz w:val="22"/>
                <w:szCs w:val="22"/>
                <w:lang w:eastAsia="en-GB"/>
              </w:rPr>
              <w:t>6.1</w:t>
            </w:r>
          </w:p>
        </w:tc>
        <w:tc>
          <w:tcPr>
            <w:tcW w:w="4713" w:type="pct"/>
            <w:gridSpan w:val="3"/>
          </w:tcPr>
          <w:p w14:paraId="29C75785" w14:textId="77777777" w:rsidR="000C0182" w:rsidRPr="000C0182" w:rsidRDefault="000C0182" w:rsidP="000C0182">
            <w:pPr>
              <w:rPr>
                <w:rFonts w:ascii="Calibri Light" w:hAnsi="Calibri Light" w:cs="Calibri Light"/>
                <w:sz w:val="22"/>
                <w:szCs w:val="22"/>
                <w:lang w:eastAsia="en-GB"/>
              </w:rPr>
            </w:pPr>
            <w:r w:rsidRPr="000C0182">
              <w:rPr>
                <w:rFonts w:ascii="Calibri Light" w:hAnsi="Calibri Light" w:cs="Calibri Light"/>
                <w:sz w:val="22"/>
                <w:szCs w:val="22"/>
                <w:lang w:eastAsia="en-GB"/>
              </w:rPr>
              <w:t xml:space="preserve">It is essential that asbestos presence is communicated to all of those who may </w:t>
            </w:r>
            <w:proofErr w:type="gramStart"/>
            <w:r w:rsidRPr="000C0182">
              <w:rPr>
                <w:rFonts w:ascii="Calibri Light" w:hAnsi="Calibri Light" w:cs="Calibri Light"/>
                <w:sz w:val="22"/>
                <w:szCs w:val="22"/>
                <w:lang w:eastAsia="en-GB"/>
              </w:rPr>
              <w:t>come into contact with</w:t>
            </w:r>
            <w:proofErr w:type="gramEnd"/>
            <w:r w:rsidRPr="000C0182">
              <w:rPr>
                <w:rFonts w:ascii="Calibri Light" w:hAnsi="Calibri Light" w:cs="Calibri Light"/>
                <w:sz w:val="22"/>
                <w:szCs w:val="22"/>
                <w:lang w:eastAsia="en-GB"/>
              </w:rPr>
              <w:t xml:space="preserve"> it. As part of an effective Asbestos Management Plan, all sites containing asbestos to document how they intend to communicate its presence to the appropriate people in a communication plan.</w:t>
            </w:r>
          </w:p>
          <w:p w14:paraId="5F7559CA" w14:textId="77777777" w:rsidR="000C0182" w:rsidRPr="000C0182" w:rsidRDefault="000C0182" w:rsidP="000C0182">
            <w:pPr>
              <w:rPr>
                <w:rFonts w:ascii="Calibri Light" w:hAnsi="Calibri Light" w:cs="Calibri Light"/>
                <w:sz w:val="22"/>
                <w:szCs w:val="22"/>
                <w:lang w:eastAsia="en-GB"/>
              </w:rPr>
            </w:pPr>
          </w:p>
        </w:tc>
      </w:tr>
      <w:tr w:rsidR="000C0182" w:rsidRPr="000C0182" w14:paraId="251B75BC" w14:textId="77777777" w:rsidTr="000C0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8" w:type="pct"/>
            <w:gridSpan w:val="2"/>
            <w:shd w:val="clear" w:color="auto" w:fill="D9D9D9"/>
          </w:tcPr>
          <w:p w14:paraId="5DAA3AF2" w14:textId="77777777" w:rsidR="000C0182" w:rsidRPr="000C0182" w:rsidRDefault="000C0182" w:rsidP="000C0182">
            <w:pPr>
              <w:rPr>
                <w:rFonts w:ascii="Calibri Light" w:hAnsi="Calibri Light" w:cs="Calibri Light"/>
                <w:b/>
                <w:bCs/>
                <w:sz w:val="22"/>
                <w:szCs w:val="22"/>
                <w:lang w:eastAsia="en-GB"/>
              </w:rPr>
            </w:pPr>
            <w:r w:rsidRPr="000C0182">
              <w:rPr>
                <w:rFonts w:ascii="Calibri Light" w:hAnsi="Calibri Light" w:cs="Calibri Light"/>
                <w:b/>
                <w:bCs/>
                <w:sz w:val="22"/>
                <w:szCs w:val="22"/>
                <w:lang w:eastAsia="en-GB"/>
              </w:rPr>
              <w:t>Location of Asbestos Containing Materials</w:t>
            </w:r>
          </w:p>
        </w:tc>
        <w:tc>
          <w:tcPr>
            <w:tcW w:w="1129" w:type="pct"/>
            <w:shd w:val="clear" w:color="auto" w:fill="D9D9D9"/>
          </w:tcPr>
          <w:p w14:paraId="66A44209" w14:textId="77777777" w:rsidR="000C0182" w:rsidRPr="000C0182" w:rsidRDefault="000C0182" w:rsidP="000C0182">
            <w:pPr>
              <w:rPr>
                <w:rFonts w:ascii="Calibri Light" w:hAnsi="Calibri Light" w:cs="Calibri Light"/>
                <w:b/>
                <w:bCs/>
                <w:sz w:val="22"/>
                <w:szCs w:val="22"/>
                <w:lang w:eastAsia="en-GB"/>
              </w:rPr>
            </w:pPr>
            <w:r w:rsidRPr="000C0182">
              <w:rPr>
                <w:rFonts w:ascii="Calibri Light" w:hAnsi="Calibri Light" w:cs="Calibri Light"/>
                <w:b/>
                <w:bCs/>
                <w:sz w:val="22"/>
                <w:szCs w:val="22"/>
                <w:lang w:eastAsia="en-GB"/>
              </w:rPr>
              <w:t>People Concerned</w:t>
            </w:r>
          </w:p>
        </w:tc>
        <w:tc>
          <w:tcPr>
            <w:tcW w:w="1573" w:type="pct"/>
            <w:shd w:val="clear" w:color="auto" w:fill="D9D9D9"/>
          </w:tcPr>
          <w:p w14:paraId="4686313B" w14:textId="77777777" w:rsidR="000C0182" w:rsidRPr="000C0182" w:rsidRDefault="000C0182" w:rsidP="000C0182">
            <w:pPr>
              <w:rPr>
                <w:rFonts w:ascii="Calibri Light" w:hAnsi="Calibri Light" w:cs="Calibri Light"/>
                <w:b/>
                <w:bCs/>
                <w:sz w:val="22"/>
                <w:szCs w:val="22"/>
                <w:lang w:eastAsia="en-GB"/>
              </w:rPr>
            </w:pPr>
            <w:r w:rsidRPr="000C0182">
              <w:rPr>
                <w:rFonts w:ascii="Calibri Light" w:hAnsi="Calibri Light" w:cs="Calibri Light"/>
                <w:b/>
                <w:bCs/>
                <w:sz w:val="22"/>
                <w:szCs w:val="22"/>
                <w:lang w:eastAsia="en-GB"/>
              </w:rPr>
              <w:t>Method of Communication</w:t>
            </w:r>
          </w:p>
        </w:tc>
      </w:tr>
      <w:tr w:rsidR="000C0182" w:rsidRPr="000C0182" w14:paraId="03B4A7C9" w14:textId="77777777" w:rsidTr="005F5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8" w:type="pct"/>
            <w:gridSpan w:val="2"/>
          </w:tcPr>
          <w:p w14:paraId="298063D9" w14:textId="7D1BED2A" w:rsidR="000C0182" w:rsidRPr="00C070B5" w:rsidRDefault="008C417C" w:rsidP="000C0182">
            <w:pPr>
              <w:rPr>
                <w:rFonts w:ascii="Calibri Light" w:hAnsi="Calibri Light" w:cs="Calibri Light"/>
                <w:color w:val="00B050"/>
                <w:sz w:val="22"/>
                <w:szCs w:val="22"/>
                <w:lang w:eastAsia="en-GB"/>
              </w:rPr>
            </w:pPr>
            <w:r w:rsidRPr="00C070B5">
              <w:rPr>
                <w:rFonts w:ascii="Calibri Light" w:hAnsi="Calibri Light" w:cs="Calibri Light"/>
                <w:color w:val="00B050"/>
                <w:sz w:val="22"/>
                <w:szCs w:val="22"/>
                <w:lang w:eastAsia="en-GB"/>
              </w:rPr>
              <w:t xml:space="preserve">Boiler House – small spots on piping. These are encapsulated with paint. </w:t>
            </w:r>
          </w:p>
        </w:tc>
        <w:tc>
          <w:tcPr>
            <w:tcW w:w="1129" w:type="pct"/>
          </w:tcPr>
          <w:p w14:paraId="67368130" w14:textId="77777777" w:rsidR="000C0182" w:rsidRPr="00C070B5" w:rsidRDefault="00F343F1" w:rsidP="00F343F1">
            <w:pPr>
              <w:pStyle w:val="ListParagraph"/>
              <w:numPr>
                <w:ilvl w:val="0"/>
                <w:numId w:val="21"/>
              </w:numPr>
              <w:rPr>
                <w:rFonts w:ascii="Calibri Light" w:hAnsi="Calibri Light" w:cs="Calibri Light"/>
                <w:color w:val="00B050"/>
                <w:sz w:val="22"/>
                <w:szCs w:val="22"/>
                <w:lang w:eastAsia="en-GB"/>
              </w:rPr>
            </w:pPr>
            <w:r w:rsidRPr="00C070B5">
              <w:rPr>
                <w:rFonts w:ascii="Calibri Light" w:hAnsi="Calibri Light" w:cs="Calibri Light"/>
                <w:color w:val="00B050"/>
                <w:sz w:val="22"/>
                <w:szCs w:val="22"/>
                <w:lang w:eastAsia="en-GB"/>
              </w:rPr>
              <w:t>Contractors</w:t>
            </w:r>
          </w:p>
          <w:p w14:paraId="6B131AA5" w14:textId="77777777" w:rsidR="00F343F1" w:rsidRPr="00C070B5" w:rsidRDefault="00F343F1" w:rsidP="00F343F1">
            <w:pPr>
              <w:pStyle w:val="ListParagraph"/>
              <w:numPr>
                <w:ilvl w:val="0"/>
                <w:numId w:val="21"/>
              </w:numPr>
              <w:rPr>
                <w:rFonts w:ascii="Calibri Light" w:hAnsi="Calibri Light" w:cs="Calibri Light"/>
                <w:color w:val="00B050"/>
                <w:sz w:val="22"/>
                <w:szCs w:val="22"/>
                <w:lang w:eastAsia="en-GB"/>
              </w:rPr>
            </w:pPr>
            <w:r w:rsidRPr="00C070B5">
              <w:rPr>
                <w:rFonts w:ascii="Calibri Light" w:hAnsi="Calibri Light" w:cs="Calibri Light"/>
                <w:color w:val="00B050"/>
                <w:sz w:val="22"/>
                <w:szCs w:val="22"/>
                <w:lang w:eastAsia="en-GB"/>
              </w:rPr>
              <w:t>Staff</w:t>
            </w:r>
          </w:p>
          <w:p w14:paraId="3D83384D" w14:textId="24CDA08E" w:rsidR="00F343F1" w:rsidRPr="00C070B5" w:rsidRDefault="00F343F1" w:rsidP="00F343F1">
            <w:pPr>
              <w:pStyle w:val="ListParagraph"/>
              <w:numPr>
                <w:ilvl w:val="0"/>
                <w:numId w:val="21"/>
              </w:numPr>
              <w:rPr>
                <w:rFonts w:ascii="Calibri Light" w:hAnsi="Calibri Light" w:cs="Calibri Light"/>
                <w:color w:val="00B050"/>
                <w:sz w:val="22"/>
                <w:szCs w:val="22"/>
                <w:lang w:eastAsia="en-GB"/>
              </w:rPr>
            </w:pPr>
            <w:r w:rsidRPr="00C070B5">
              <w:rPr>
                <w:rFonts w:ascii="Calibri Light" w:hAnsi="Calibri Light" w:cs="Calibri Light"/>
                <w:color w:val="00B050"/>
                <w:sz w:val="22"/>
                <w:szCs w:val="22"/>
                <w:lang w:eastAsia="en-GB"/>
              </w:rPr>
              <w:t>Service Users</w:t>
            </w:r>
          </w:p>
        </w:tc>
        <w:tc>
          <w:tcPr>
            <w:tcW w:w="1573" w:type="pct"/>
          </w:tcPr>
          <w:p w14:paraId="0C8CC814" w14:textId="77777777" w:rsidR="000C0182" w:rsidRPr="00C070B5" w:rsidRDefault="00F343F1" w:rsidP="00F343F1">
            <w:pPr>
              <w:pStyle w:val="ListParagraph"/>
              <w:numPr>
                <w:ilvl w:val="0"/>
                <w:numId w:val="21"/>
              </w:numPr>
              <w:rPr>
                <w:rFonts w:ascii="Calibri Light" w:hAnsi="Calibri Light" w:cs="Calibri Light"/>
                <w:color w:val="00B050"/>
                <w:sz w:val="22"/>
                <w:szCs w:val="22"/>
                <w:lang w:eastAsia="en-GB"/>
              </w:rPr>
            </w:pPr>
            <w:r w:rsidRPr="00C070B5">
              <w:rPr>
                <w:rFonts w:ascii="Calibri Light" w:hAnsi="Calibri Light" w:cs="Calibri Light"/>
                <w:color w:val="00B050"/>
                <w:sz w:val="22"/>
                <w:szCs w:val="22"/>
                <w:lang w:eastAsia="en-GB"/>
              </w:rPr>
              <w:t>Verbal induction</w:t>
            </w:r>
          </w:p>
          <w:p w14:paraId="7C32416E" w14:textId="77777777" w:rsidR="00F343F1" w:rsidRPr="00C070B5" w:rsidRDefault="00F343F1" w:rsidP="00F343F1">
            <w:pPr>
              <w:pStyle w:val="ListParagraph"/>
              <w:numPr>
                <w:ilvl w:val="0"/>
                <w:numId w:val="21"/>
              </w:numPr>
              <w:rPr>
                <w:rFonts w:ascii="Calibri Light" w:hAnsi="Calibri Light" w:cs="Calibri Light"/>
                <w:color w:val="00B050"/>
                <w:sz w:val="22"/>
                <w:szCs w:val="22"/>
                <w:lang w:eastAsia="en-GB"/>
              </w:rPr>
            </w:pPr>
            <w:r w:rsidRPr="00C070B5">
              <w:rPr>
                <w:rFonts w:ascii="Calibri Light" w:hAnsi="Calibri Light" w:cs="Calibri Light"/>
                <w:color w:val="00B050"/>
                <w:sz w:val="22"/>
                <w:szCs w:val="22"/>
                <w:lang w:eastAsia="en-GB"/>
              </w:rPr>
              <w:t>Annual update as part of September INSET Day</w:t>
            </w:r>
          </w:p>
          <w:p w14:paraId="6E13ABD9" w14:textId="1030B2B3" w:rsidR="00C070B5" w:rsidRPr="00C070B5" w:rsidRDefault="00C070B5" w:rsidP="00F343F1">
            <w:pPr>
              <w:pStyle w:val="ListParagraph"/>
              <w:numPr>
                <w:ilvl w:val="0"/>
                <w:numId w:val="21"/>
              </w:numPr>
              <w:rPr>
                <w:rFonts w:ascii="Calibri Light" w:hAnsi="Calibri Light" w:cs="Calibri Light"/>
                <w:color w:val="00B050"/>
                <w:sz w:val="22"/>
                <w:szCs w:val="22"/>
                <w:lang w:eastAsia="en-GB"/>
              </w:rPr>
            </w:pPr>
            <w:r w:rsidRPr="00C070B5">
              <w:rPr>
                <w:rFonts w:ascii="Calibri Light" w:hAnsi="Calibri Light" w:cs="Calibri Light"/>
                <w:color w:val="00B050"/>
                <w:sz w:val="22"/>
                <w:szCs w:val="22"/>
                <w:lang w:eastAsia="en-GB"/>
              </w:rPr>
              <w:t xml:space="preserve">Ongoing updates as required via the weekly noticeboard H &amp; S section. </w:t>
            </w:r>
          </w:p>
        </w:tc>
      </w:tr>
      <w:tr w:rsidR="000C0182" w:rsidRPr="000C0182" w14:paraId="012439B4" w14:textId="77777777" w:rsidTr="005F5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8" w:type="pct"/>
            <w:gridSpan w:val="2"/>
          </w:tcPr>
          <w:p w14:paraId="4495788D" w14:textId="77777777" w:rsidR="000C0182" w:rsidRPr="000C0182" w:rsidRDefault="000C0182" w:rsidP="000C0182">
            <w:pPr>
              <w:rPr>
                <w:rFonts w:ascii="Calibri Light" w:hAnsi="Calibri Light" w:cs="Calibri Light"/>
                <w:sz w:val="22"/>
                <w:szCs w:val="22"/>
                <w:lang w:eastAsia="en-GB"/>
              </w:rPr>
            </w:pPr>
          </w:p>
        </w:tc>
        <w:tc>
          <w:tcPr>
            <w:tcW w:w="1129" w:type="pct"/>
          </w:tcPr>
          <w:p w14:paraId="353E8B58" w14:textId="77777777" w:rsidR="000C0182" w:rsidRPr="000C0182" w:rsidRDefault="000C0182" w:rsidP="000C0182">
            <w:pPr>
              <w:rPr>
                <w:rFonts w:ascii="Calibri Light" w:hAnsi="Calibri Light" w:cs="Calibri Light"/>
                <w:sz w:val="22"/>
                <w:szCs w:val="22"/>
                <w:lang w:eastAsia="en-GB"/>
              </w:rPr>
            </w:pPr>
          </w:p>
        </w:tc>
        <w:tc>
          <w:tcPr>
            <w:tcW w:w="1573" w:type="pct"/>
          </w:tcPr>
          <w:p w14:paraId="3B748BCE" w14:textId="77777777" w:rsidR="000C0182" w:rsidRPr="000C0182" w:rsidRDefault="000C0182" w:rsidP="000C0182">
            <w:pPr>
              <w:rPr>
                <w:rFonts w:ascii="Calibri Light" w:hAnsi="Calibri Light" w:cs="Calibri Light"/>
                <w:sz w:val="22"/>
                <w:szCs w:val="22"/>
                <w:lang w:eastAsia="en-GB"/>
              </w:rPr>
            </w:pPr>
          </w:p>
        </w:tc>
      </w:tr>
    </w:tbl>
    <w:p w14:paraId="3ECF3CA5" w14:textId="77777777" w:rsidR="000C0182" w:rsidRPr="000C0182" w:rsidRDefault="000C0182" w:rsidP="000C0182">
      <w:pPr>
        <w:rPr>
          <w:rFonts w:ascii="Arial" w:hAnsi="Arial" w:cs="Arial"/>
          <w:lang w:eastAsia="en-GB"/>
        </w:rPr>
      </w:pPr>
    </w:p>
    <w:tbl>
      <w:tblPr>
        <w:tblW w:w="5000" w:type="pct"/>
        <w:tblLook w:val="04A0" w:firstRow="1" w:lastRow="0" w:firstColumn="1" w:lastColumn="0" w:noHBand="0" w:noVBand="1"/>
      </w:tblPr>
      <w:tblGrid>
        <w:gridCol w:w="585"/>
        <w:gridCol w:w="8939"/>
      </w:tblGrid>
      <w:tr w:rsidR="000C0182" w:rsidRPr="000C0182" w14:paraId="2F0CE3A7" w14:textId="77777777" w:rsidTr="005F5925">
        <w:tc>
          <w:tcPr>
            <w:tcW w:w="5000" w:type="pct"/>
            <w:gridSpan w:val="2"/>
            <w:shd w:val="clear" w:color="auto" w:fill="33CCCC"/>
          </w:tcPr>
          <w:p w14:paraId="20351254" w14:textId="5F76261B" w:rsidR="000C0182" w:rsidRPr="000C0182" w:rsidRDefault="000C0182" w:rsidP="000C0182">
            <w:pPr>
              <w:keepNext/>
              <w:spacing w:before="240" w:after="60"/>
              <w:outlineLvl w:val="1"/>
              <w:rPr>
                <w:rFonts w:ascii="Calibri Light" w:hAnsi="Calibri Light" w:cs="Calibri Light"/>
                <w:b/>
                <w:bCs/>
                <w:iCs/>
                <w:sz w:val="22"/>
                <w:szCs w:val="22"/>
                <w:lang w:eastAsia="en-GB"/>
              </w:rPr>
            </w:pPr>
            <w:r w:rsidRPr="000C0182">
              <w:rPr>
                <w:rFonts w:ascii="Arial" w:hAnsi="Arial"/>
                <w:b/>
                <w:bCs/>
                <w:iCs/>
                <w:lang w:eastAsia="en-GB"/>
              </w:rPr>
              <w:br w:type="page"/>
            </w:r>
            <w:r w:rsidRPr="000C0182">
              <w:rPr>
                <w:rFonts w:ascii="Arial" w:hAnsi="Arial" w:cs="Arial"/>
                <w:b/>
                <w:bCs/>
                <w:iCs/>
                <w:sz w:val="28"/>
                <w:szCs w:val="28"/>
                <w:lang w:eastAsia="en-GB"/>
              </w:rPr>
              <w:br w:type="page"/>
            </w:r>
            <w:bookmarkStart w:id="30" w:name="_Toc490731335"/>
            <w:bookmarkStart w:id="31" w:name="_Toc144905793"/>
            <w:r w:rsidRPr="000C0182">
              <w:rPr>
                <w:rFonts w:ascii="Calibri Light" w:hAnsi="Calibri Light" w:cs="Calibri Light"/>
                <w:b/>
                <w:bCs/>
                <w:iCs/>
                <w:sz w:val="22"/>
                <w:szCs w:val="22"/>
                <w:lang w:eastAsia="en-GB"/>
              </w:rPr>
              <w:t>7.0</w:t>
            </w:r>
            <w:r w:rsidRPr="000C0182">
              <w:rPr>
                <w:rFonts w:ascii="Calibri Light" w:hAnsi="Calibri Light" w:cs="Calibri Light"/>
                <w:b/>
                <w:bCs/>
                <w:iCs/>
                <w:sz w:val="22"/>
                <w:szCs w:val="22"/>
                <w:lang w:eastAsia="en-GB"/>
              </w:rPr>
              <w:tab/>
              <w:t>Asbestos Work Log</w:t>
            </w:r>
            <w:bookmarkEnd w:id="30"/>
            <w:bookmarkEnd w:id="31"/>
          </w:p>
        </w:tc>
      </w:tr>
      <w:tr w:rsidR="000C0182" w:rsidRPr="000C0182" w14:paraId="1F666CCE" w14:textId="77777777" w:rsidTr="005F5925">
        <w:tc>
          <w:tcPr>
            <w:tcW w:w="307" w:type="pct"/>
          </w:tcPr>
          <w:p w14:paraId="1C864DEB" w14:textId="77777777" w:rsidR="000C0182" w:rsidRPr="000C0182" w:rsidRDefault="000C0182" w:rsidP="000C0182">
            <w:pPr>
              <w:rPr>
                <w:rFonts w:ascii="Calibri Light" w:hAnsi="Calibri Light" w:cs="Calibri Light"/>
                <w:sz w:val="22"/>
                <w:szCs w:val="22"/>
                <w:lang w:eastAsia="en-GB"/>
              </w:rPr>
            </w:pPr>
            <w:r w:rsidRPr="000C0182">
              <w:rPr>
                <w:rFonts w:ascii="Calibri Light" w:hAnsi="Calibri Light" w:cs="Calibri Light"/>
                <w:sz w:val="22"/>
                <w:szCs w:val="22"/>
                <w:lang w:eastAsia="en-GB"/>
              </w:rPr>
              <w:t>7.1</w:t>
            </w:r>
          </w:p>
        </w:tc>
        <w:tc>
          <w:tcPr>
            <w:tcW w:w="4693" w:type="pct"/>
          </w:tcPr>
          <w:p w14:paraId="6767F873" w14:textId="77777777" w:rsidR="000C0182" w:rsidRPr="000C0182" w:rsidRDefault="000C0182" w:rsidP="000C0182">
            <w:pPr>
              <w:rPr>
                <w:rFonts w:ascii="Calibri Light" w:hAnsi="Calibri Light" w:cs="Calibri Light"/>
                <w:sz w:val="22"/>
                <w:szCs w:val="22"/>
                <w:lang w:eastAsia="en-GB"/>
              </w:rPr>
            </w:pPr>
            <w:r w:rsidRPr="000C0182">
              <w:rPr>
                <w:rFonts w:ascii="Calibri Light" w:hAnsi="Calibri Light" w:cs="Calibri Light"/>
                <w:sz w:val="22"/>
                <w:szCs w:val="22"/>
                <w:lang w:eastAsia="en-GB"/>
              </w:rPr>
              <w:t>Any work undertaken that affects ACMs should be recorded below:</w:t>
            </w:r>
          </w:p>
          <w:p w14:paraId="1AB349F1" w14:textId="77777777" w:rsidR="000C0182" w:rsidRPr="000C0182" w:rsidRDefault="000C0182" w:rsidP="00E26795">
            <w:pPr>
              <w:numPr>
                <w:ilvl w:val="0"/>
                <w:numId w:val="18"/>
              </w:numPr>
              <w:contextualSpacing/>
              <w:rPr>
                <w:rFonts w:ascii="Calibri Light" w:hAnsi="Calibri Light" w:cs="Calibri Light"/>
                <w:sz w:val="22"/>
                <w:szCs w:val="22"/>
                <w:lang w:eastAsia="en-GB"/>
              </w:rPr>
            </w:pPr>
            <w:r w:rsidRPr="000C0182">
              <w:rPr>
                <w:rFonts w:ascii="Calibri Light" w:hAnsi="Calibri Light" w:cs="Calibri Light"/>
                <w:sz w:val="22"/>
                <w:szCs w:val="22"/>
                <w:lang w:eastAsia="en-GB"/>
              </w:rPr>
              <w:t>Surveys</w:t>
            </w:r>
          </w:p>
          <w:p w14:paraId="6B28672F" w14:textId="77777777" w:rsidR="000C0182" w:rsidRPr="000C0182" w:rsidRDefault="000C0182" w:rsidP="00E26795">
            <w:pPr>
              <w:numPr>
                <w:ilvl w:val="0"/>
                <w:numId w:val="18"/>
              </w:numPr>
              <w:contextualSpacing/>
              <w:rPr>
                <w:rFonts w:ascii="Calibri Light" w:hAnsi="Calibri Light" w:cs="Calibri Light"/>
                <w:sz w:val="22"/>
                <w:szCs w:val="22"/>
                <w:lang w:eastAsia="en-GB"/>
              </w:rPr>
            </w:pPr>
            <w:r w:rsidRPr="000C0182">
              <w:rPr>
                <w:rFonts w:ascii="Calibri Light" w:hAnsi="Calibri Light" w:cs="Calibri Light"/>
                <w:sz w:val="22"/>
                <w:szCs w:val="22"/>
                <w:lang w:eastAsia="en-GB"/>
              </w:rPr>
              <w:t>Encapsulation</w:t>
            </w:r>
          </w:p>
          <w:p w14:paraId="080B5E9A" w14:textId="77777777" w:rsidR="000C0182" w:rsidRPr="000C0182" w:rsidRDefault="000C0182" w:rsidP="00E26795">
            <w:pPr>
              <w:numPr>
                <w:ilvl w:val="0"/>
                <w:numId w:val="18"/>
              </w:numPr>
              <w:contextualSpacing/>
              <w:rPr>
                <w:rFonts w:ascii="Calibri Light" w:hAnsi="Calibri Light" w:cs="Calibri Light"/>
                <w:sz w:val="22"/>
                <w:szCs w:val="22"/>
                <w:lang w:eastAsia="en-GB"/>
              </w:rPr>
            </w:pPr>
            <w:r w:rsidRPr="000C0182">
              <w:rPr>
                <w:rFonts w:ascii="Calibri Light" w:hAnsi="Calibri Light" w:cs="Calibri Light"/>
                <w:sz w:val="22"/>
                <w:szCs w:val="22"/>
                <w:lang w:eastAsia="en-GB"/>
              </w:rPr>
              <w:t>Removal</w:t>
            </w:r>
          </w:p>
          <w:p w14:paraId="3738FC68" w14:textId="77777777" w:rsidR="000C0182" w:rsidRPr="000C0182" w:rsidRDefault="000C0182" w:rsidP="00E26795">
            <w:pPr>
              <w:numPr>
                <w:ilvl w:val="0"/>
                <w:numId w:val="18"/>
              </w:numPr>
              <w:contextualSpacing/>
              <w:rPr>
                <w:rFonts w:ascii="Calibri Light" w:hAnsi="Calibri Light" w:cs="Calibri Light"/>
                <w:sz w:val="22"/>
                <w:szCs w:val="22"/>
                <w:lang w:eastAsia="en-GB"/>
              </w:rPr>
            </w:pPr>
            <w:r w:rsidRPr="000C0182">
              <w:rPr>
                <w:rFonts w:ascii="Calibri Light" w:hAnsi="Calibri Light" w:cs="Calibri Light"/>
                <w:sz w:val="22"/>
                <w:szCs w:val="22"/>
                <w:lang w:eastAsia="en-GB"/>
              </w:rPr>
              <w:t>Any changes to the building (e.g. change of use, addition or removal of walls)</w:t>
            </w:r>
          </w:p>
          <w:p w14:paraId="2038000B" w14:textId="77777777" w:rsidR="000C0182" w:rsidRPr="000C0182" w:rsidRDefault="000C0182" w:rsidP="000C0182">
            <w:pPr>
              <w:rPr>
                <w:rFonts w:ascii="Calibri Light" w:hAnsi="Calibri Light" w:cs="Calibri Light"/>
                <w:sz w:val="22"/>
                <w:szCs w:val="22"/>
                <w:lang w:eastAsia="en-GB"/>
              </w:rPr>
            </w:pPr>
          </w:p>
        </w:tc>
      </w:tr>
    </w:tbl>
    <w:tbl>
      <w:tblPr>
        <w:tblStyle w:val="TableGrid2"/>
        <w:tblW w:w="0" w:type="auto"/>
        <w:tblLook w:val="04A0" w:firstRow="1" w:lastRow="0" w:firstColumn="1" w:lastColumn="0" w:noHBand="0" w:noVBand="1"/>
      </w:tblPr>
      <w:tblGrid>
        <w:gridCol w:w="3172"/>
        <w:gridCol w:w="3171"/>
        <w:gridCol w:w="3171"/>
      </w:tblGrid>
      <w:tr w:rsidR="000C0182" w:rsidRPr="000C0182" w14:paraId="629C16AF" w14:textId="77777777" w:rsidTr="000C0182">
        <w:tc>
          <w:tcPr>
            <w:tcW w:w="3172" w:type="dxa"/>
            <w:shd w:val="clear" w:color="auto" w:fill="D9D9D9"/>
          </w:tcPr>
          <w:p w14:paraId="3768E743" w14:textId="77777777" w:rsidR="000C0182" w:rsidRPr="000C0182" w:rsidRDefault="000C0182" w:rsidP="000C0182">
            <w:pPr>
              <w:rPr>
                <w:rFonts w:ascii="Calibri Light" w:hAnsi="Calibri Light" w:cs="Calibri Light"/>
                <w:b/>
                <w:sz w:val="22"/>
                <w:szCs w:val="22"/>
                <w:lang w:eastAsia="en-GB"/>
              </w:rPr>
            </w:pPr>
            <w:r w:rsidRPr="000C0182">
              <w:rPr>
                <w:rFonts w:ascii="Calibri Light" w:hAnsi="Calibri Light" w:cs="Calibri Light"/>
                <w:b/>
                <w:sz w:val="22"/>
                <w:szCs w:val="22"/>
                <w:lang w:eastAsia="en-GB"/>
              </w:rPr>
              <w:t>What carried out</w:t>
            </w:r>
          </w:p>
        </w:tc>
        <w:tc>
          <w:tcPr>
            <w:tcW w:w="3171" w:type="dxa"/>
            <w:shd w:val="clear" w:color="auto" w:fill="D9D9D9"/>
          </w:tcPr>
          <w:p w14:paraId="4E7CD9AB" w14:textId="77777777" w:rsidR="000C0182" w:rsidRPr="000C0182" w:rsidRDefault="000C0182" w:rsidP="000C0182">
            <w:pPr>
              <w:rPr>
                <w:rFonts w:ascii="Calibri Light" w:hAnsi="Calibri Light" w:cs="Calibri Light"/>
                <w:b/>
                <w:sz w:val="22"/>
                <w:szCs w:val="22"/>
                <w:lang w:eastAsia="en-GB"/>
              </w:rPr>
            </w:pPr>
            <w:r w:rsidRPr="000C0182">
              <w:rPr>
                <w:rFonts w:ascii="Calibri Light" w:hAnsi="Calibri Light" w:cs="Calibri Light"/>
                <w:b/>
                <w:sz w:val="22"/>
                <w:szCs w:val="22"/>
                <w:lang w:eastAsia="en-GB"/>
              </w:rPr>
              <w:t>Who carried it out</w:t>
            </w:r>
          </w:p>
        </w:tc>
        <w:tc>
          <w:tcPr>
            <w:tcW w:w="3171" w:type="dxa"/>
            <w:shd w:val="clear" w:color="auto" w:fill="D9D9D9"/>
          </w:tcPr>
          <w:p w14:paraId="26B75747" w14:textId="77777777" w:rsidR="000C0182" w:rsidRPr="000C0182" w:rsidRDefault="000C0182" w:rsidP="000C0182">
            <w:pPr>
              <w:rPr>
                <w:rFonts w:ascii="Calibri Light" w:hAnsi="Calibri Light" w:cs="Calibri Light"/>
                <w:b/>
                <w:sz w:val="22"/>
                <w:szCs w:val="22"/>
                <w:lang w:eastAsia="en-GB"/>
              </w:rPr>
            </w:pPr>
            <w:r w:rsidRPr="000C0182">
              <w:rPr>
                <w:rFonts w:ascii="Calibri Light" w:hAnsi="Calibri Light" w:cs="Calibri Light"/>
                <w:b/>
                <w:sz w:val="22"/>
                <w:szCs w:val="22"/>
                <w:lang w:eastAsia="en-GB"/>
              </w:rPr>
              <w:t>When carried out</w:t>
            </w:r>
          </w:p>
        </w:tc>
      </w:tr>
      <w:tr w:rsidR="000C0182" w:rsidRPr="000C0182" w14:paraId="5897B95C" w14:textId="77777777" w:rsidTr="000C0182">
        <w:tc>
          <w:tcPr>
            <w:tcW w:w="3172" w:type="dxa"/>
          </w:tcPr>
          <w:p w14:paraId="191F13E3" w14:textId="55AE5CD7" w:rsidR="003C46F8" w:rsidRPr="000C0182" w:rsidRDefault="00873989" w:rsidP="000C0182">
            <w:pPr>
              <w:rPr>
                <w:rFonts w:ascii="Calibri Light" w:hAnsi="Calibri Light" w:cs="Calibri Light"/>
                <w:sz w:val="22"/>
                <w:szCs w:val="22"/>
                <w:lang w:eastAsia="en-GB"/>
              </w:rPr>
            </w:pPr>
            <w:r>
              <w:rPr>
                <w:rFonts w:ascii="Calibri Light" w:hAnsi="Calibri Light" w:cs="Calibri Light"/>
                <w:sz w:val="22"/>
                <w:szCs w:val="22"/>
                <w:lang w:eastAsia="en-GB"/>
              </w:rPr>
              <w:t>S</w:t>
            </w:r>
            <w:r w:rsidR="007D5990">
              <w:rPr>
                <w:rFonts w:ascii="Calibri Light" w:hAnsi="Calibri Light" w:cs="Calibri Light"/>
                <w:sz w:val="22"/>
                <w:szCs w:val="22"/>
                <w:lang w:eastAsia="en-GB"/>
              </w:rPr>
              <w:t>urvey of staffroom</w:t>
            </w:r>
            <w:r w:rsidR="005A3965">
              <w:rPr>
                <w:rFonts w:ascii="Calibri Light" w:hAnsi="Calibri Light" w:cs="Calibri Light"/>
                <w:sz w:val="22"/>
                <w:szCs w:val="22"/>
                <w:lang w:eastAsia="en-GB"/>
              </w:rPr>
              <w:t xml:space="preserve"> - </w:t>
            </w:r>
            <w:r>
              <w:rPr>
                <w:rFonts w:ascii="Calibri Light" w:hAnsi="Calibri Light" w:cs="Calibri Light"/>
                <w:sz w:val="22"/>
                <w:szCs w:val="22"/>
                <w:lang w:eastAsia="en-GB"/>
              </w:rPr>
              <w:t>for new kitchen going in</w:t>
            </w:r>
          </w:p>
        </w:tc>
        <w:tc>
          <w:tcPr>
            <w:tcW w:w="3171" w:type="dxa"/>
          </w:tcPr>
          <w:p w14:paraId="584ABCE9" w14:textId="21CB09CA" w:rsidR="000C0182" w:rsidRPr="000C0182" w:rsidRDefault="007D5990" w:rsidP="000C0182">
            <w:pPr>
              <w:rPr>
                <w:rFonts w:ascii="Calibri Light" w:hAnsi="Calibri Light" w:cs="Calibri Light"/>
                <w:sz w:val="22"/>
                <w:szCs w:val="22"/>
                <w:lang w:eastAsia="en-GB"/>
              </w:rPr>
            </w:pPr>
            <w:r>
              <w:rPr>
                <w:rFonts w:ascii="Calibri Light" w:hAnsi="Calibri Light" w:cs="Calibri Light"/>
                <w:sz w:val="22"/>
                <w:szCs w:val="22"/>
                <w:lang w:eastAsia="en-GB"/>
              </w:rPr>
              <w:t xml:space="preserve">BDA Surveying LTD, 16 Chapel Street, </w:t>
            </w:r>
            <w:proofErr w:type="spellStart"/>
            <w:r w:rsidR="005B4835">
              <w:rPr>
                <w:rFonts w:ascii="Calibri Light" w:hAnsi="Calibri Light" w:cs="Calibri Light"/>
                <w:sz w:val="22"/>
                <w:szCs w:val="22"/>
                <w:lang w:eastAsia="en-GB"/>
              </w:rPr>
              <w:t>Oably</w:t>
            </w:r>
            <w:proofErr w:type="spellEnd"/>
            <w:r w:rsidR="005B4835">
              <w:rPr>
                <w:rFonts w:ascii="Calibri Light" w:hAnsi="Calibri Light" w:cs="Calibri Light"/>
                <w:sz w:val="22"/>
                <w:szCs w:val="22"/>
                <w:lang w:eastAsia="en-GB"/>
              </w:rPr>
              <w:t xml:space="preserve"> </w:t>
            </w:r>
            <w:proofErr w:type="spellStart"/>
            <w:r w:rsidR="005B4835">
              <w:rPr>
                <w:rFonts w:ascii="Calibri Light" w:hAnsi="Calibri Light" w:cs="Calibri Light"/>
                <w:sz w:val="22"/>
                <w:szCs w:val="22"/>
                <w:lang w:eastAsia="en-GB"/>
              </w:rPr>
              <w:t>Liecester</w:t>
            </w:r>
            <w:proofErr w:type="spellEnd"/>
            <w:r w:rsidR="005B4835">
              <w:rPr>
                <w:rFonts w:ascii="Calibri Light" w:hAnsi="Calibri Light" w:cs="Calibri Light"/>
                <w:sz w:val="22"/>
                <w:szCs w:val="22"/>
                <w:lang w:eastAsia="en-GB"/>
              </w:rPr>
              <w:t>, LE25AD</w:t>
            </w:r>
          </w:p>
        </w:tc>
        <w:tc>
          <w:tcPr>
            <w:tcW w:w="3171" w:type="dxa"/>
          </w:tcPr>
          <w:p w14:paraId="463E217E" w14:textId="2E751878" w:rsidR="000C0182" w:rsidRPr="000C0182" w:rsidRDefault="005B4835" w:rsidP="000C0182">
            <w:pPr>
              <w:rPr>
                <w:rFonts w:ascii="Calibri Light" w:hAnsi="Calibri Light" w:cs="Calibri Light"/>
                <w:sz w:val="22"/>
                <w:szCs w:val="22"/>
                <w:lang w:eastAsia="en-GB"/>
              </w:rPr>
            </w:pPr>
            <w:r>
              <w:rPr>
                <w:rFonts w:ascii="Calibri Light" w:hAnsi="Calibri Light" w:cs="Calibri Light"/>
                <w:sz w:val="22"/>
                <w:szCs w:val="22"/>
                <w:lang w:eastAsia="en-GB"/>
              </w:rPr>
              <w:t>9.2.24</w:t>
            </w:r>
          </w:p>
        </w:tc>
      </w:tr>
      <w:tr w:rsidR="000C0182" w:rsidRPr="000C0182" w14:paraId="5BE19B90" w14:textId="77777777" w:rsidTr="000C0182">
        <w:tc>
          <w:tcPr>
            <w:tcW w:w="3172" w:type="dxa"/>
          </w:tcPr>
          <w:p w14:paraId="4FAEEF6A" w14:textId="5ED4228C" w:rsidR="000C0182" w:rsidRPr="000C0182" w:rsidRDefault="00873989" w:rsidP="000C0182">
            <w:pPr>
              <w:rPr>
                <w:rFonts w:ascii="Calibri Light" w:hAnsi="Calibri Light" w:cs="Calibri Light"/>
                <w:sz w:val="22"/>
                <w:szCs w:val="22"/>
                <w:lang w:eastAsia="en-GB"/>
              </w:rPr>
            </w:pPr>
            <w:r>
              <w:rPr>
                <w:rFonts w:ascii="Calibri Light" w:hAnsi="Calibri Light" w:cs="Calibri Light"/>
                <w:sz w:val="22"/>
                <w:szCs w:val="22"/>
                <w:lang w:eastAsia="en-GB"/>
              </w:rPr>
              <w:t>S</w:t>
            </w:r>
            <w:r w:rsidR="00FC2843">
              <w:rPr>
                <w:rFonts w:ascii="Calibri Light" w:hAnsi="Calibri Light" w:cs="Calibri Light"/>
                <w:sz w:val="22"/>
                <w:szCs w:val="22"/>
                <w:lang w:eastAsia="en-GB"/>
              </w:rPr>
              <w:t>urvey of kitchen room</w:t>
            </w:r>
            <w:r w:rsidR="005A3965">
              <w:rPr>
                <w:rFonts w:ascii="Calibri Light" w:hAnsi="Calibri Light" w:cs="Calibri Light"/>
                <w:sz w:val="22"/>
                <w:szCs w:val="22"/>
                <w:lang w:eastAsia="en-GB"/>
              </w:rPr>
              <w:t xml:space="preserve"> – for new vents being put in. </w:t>
            </w:r>
          </w:p>
        </w:tc>
        <w:tc>
          <w:tcPr>
            <w:tcW w:w="3171" w:type="dxa"/>
          </w:tcPr>
          <w:p w14:paraId="05238C0E" w14:textId="473581DC" w:rsidR="000C0182" w:rsidRPr="000C0182" w:rsidRDefault="00B6360B" w:rsidP="000C0182">
            <w:pPr>
              <w:rPr>
                <w:rFonts w:ascii="Calibri Light" w:hAnsi="Calibri Light" w:cs="Calibri Light"/>
                <w:sz w:val="22"/>
                <w:szCs w:val="22"/>
                <w:lang w:eastAsia="en-GB"/>
              </w:rPr>
            </w:pPr>
            <w:r>
              <w:rPr>
                <w:rFonts w:ascii="Calibri Light" w:hAnsi="Calibri Light" w:cs="Calibri Light"/>
                <w:sz w:val="22"/>
                <w:szCs w:val="22"/>
                <w:lang w:eastAsia="en-GB"/>
              </w:rPr>
              <w:t>Andrew Warren</w:t>
            </w:r>
          </w:p>
        </w:tc>
        <w:tc>
          <w:tcPr>
            <w:tcW w:w="3171" w:type="dxa"/>
          </w:tcPr>
          <w:p w14:paraId="3FC0A0B2" w14:textId="49EDB4F7" w:rsidR="000C0182" w:rsidRPr="000C0182" w:rsidRDefault="00B6360B" w:rsidP="000C0182">
            <w:pPr>
              <w:rPr>
                <w:rFonts w:ascii="Calibri Light" w:hAnsi="Calibri Light" w:cs="Calibri Light"/>
                <w:sz w:val="22"/>
                <w:szCs w:val="22"/>
                <w:lang w:eastAsia="en-GB"/>
              </w:rPr>
            </w:pPr>
            <w:r>
              <w:rPr>
                <w:rFonts w:ascii="Calibri Light" w:hAnsi="Calibri Light" w:cs="Calibri Light"/>
                <w:sz w:val="22"/>
                <w:szCs w:val="22"/>
                <w:lang w:eastAsia="en-GB"/>
              </w:rPr>
              <w:t>9.2.24</w:t>
            </w:r>
          </w:p>
        </w:tc>
      </w:tr>
      <w:tr w:rsidR="000C0182" w:rsidRPr="000C0182" w14:paraId="4E733116" w14:textId="77777777" w:rsidTr="000C0182">
        <w:tc>
          <w:tcPr>
            <w:tcW w:w="3172" w:type="dxa"/>
          </w:tcPr>
          <w:p w14:paraId="7919C76A" w14:textId="1FB4C12E" w:rsidR="000C0182" w:rsidRPr="000C0182" w:rsidRDefault="00873989" w:rsidP="000C0182">
            <w:pPr>
              <w:rPr>
                <w:rFonts w:ascii="Calibri Light" w:hAnsi="Calibri Light" w:cs="Calibri Light"/>
                <w:sz w:val="22"/>
                <w:szCs w:val="22"/>
                <w:lang w:eastAsia="en-GB"/>
              </w:rPr>
            </w:pPr>
            <w:r>
              <w:rPr>
                <w:rFonts w:ascii="Calibri Light" w:hAnsi="Calibri Light" w:cs="Calibri Light"/>
                <w:sz w:val="22"/>
                <w:szCs w:val="22"/>
                <w:lang w:eastAsia="en-GB"/>
              </w:rPr>
              <w:lastRenderedPageBreak/>
              <w:t xml:space="preserve">Survey of </w:t>
            </w:r>
            <w:proofErr w:type="spellStart"/>
            <w:r>
              <w:rPr>
                <w:rFonts w:ascii="Calibri Light" w:hAnsi="Calibri Light" w:cs="Calibri Light"/>
                <w:sz w:val="22"/>
                <w:szCs w:val="22"/>
                <w:lang w:eastAsia="en-GB"/>
              </w:rPr>
              <w:t>Recetion</w:t>
            </w:r>
            <w:proofErr w:type="spellEnd"/>
            <w:r>
              <w:rPr>
                <w:rFonts w:ascii="Calibri Light" w:hAnsi="Calibri Light" w:cs="Calibri Light"/>
                <w:sz w:val="22"/>
                <w:szCs w:val="22"/>
                <w:lang w:eastAsia="en-GB"/>
              </w:rPr>
              <w:t xml:space="preserve"> entrance</w:t>
            </w:r>
            <w:r w:rsidR="005A3965">
              <w:rPr>
                <w:rFonts w:ascii="Calibri Light" w:hAnsi="Calibri Light" w:cs="Calibri Light"/>
                <w:sz w:val="22"/>
                <w:szCs w:val="22"/>
                <w:lang w:eastAsia="en-GB"/>
              </w:rPr>
              <w:t xml:space="preserve"> – for installation of the signing in </w:t>
            </w:r>
            <w:r w:rsidR="00C62E04">
              <w:rPr>
                <w:rFonts w:ascii="Calibri Light" w:hAnsi="Calibri Light" w:cs="Calibri Light"/>
                <w:sz w:val="22"/>
                <w:szCs w:val="22"/>
                <w:lang w:eastAsia="en-GB"/>
              </w:rPr>
              <w:t>equipment.</w:t>
            </w:r>
          </w:p>
        </w:tc>
        <w:tc>
          <w:tcPr>
            <w:tcW w:w="3171" w:type="dxa"/>
          </w:tcPr>
          <w:p w14:paraId="6D04211F" w14:textId="363ADC21" w:rsidR="000C0182" w:rsidRPr="000C0182" w:rsidRDefault="00C62E04" w:rsidP="000C0182">
            <w:pPr>
              <w:rPr>
                <w:rFonts w:ascii="Calibri Light" w:hAnsi="Calibri Light" w:cs="Calibri Light"/>
                <w:sz w:val="22"/>
                <w:szCs w:val="22"/>
                <w:lang w:eastAsia="en-GB"/>
              </w:rPr>
            </w:pPr>
            <w:r>
              <w:rPr>
                <w:rFonts w:ascii="Calibri Light" w:hAnsi="Calibri Light" w:cs="Calibri Light"/>
                <w:sz w:val="22"/>
                <w:szCs w:val="22"/>
                <w:lang w:eastAsia="en-GB"/>
              </w:rPr>
              <w:t>Andrew Warren</w:t>
            </w:r>
          </w:p>
        </w:tc>
        <w:tc>
          <w:tcPr>
            <w:tcW w:w="3171" w:type="dxa"/>
          </w:tcPr>
          <w:p w14:paraId="52778697" w14:textId="53E53147" w:rsidR="000C0182" w:rsidRPr="000C0182" w:rsidRDefault="00C62E04" w:rsidP="000C0182">
            <w:pPr>
              <w:rPr>
                <w:rFonts w:ascii="Calibri Light" w:hAnsi="Calibri Light" w:cs="Calibri Light"/>
                <w:sz w:val="22"/>
                <w:szCs w:val="22"/>
                <w:lang w:eastAsia="en-GB"/>
              </w:rPr>
            </w:pPr>
            <w:r>
              <w:rPr>
                <w:rFonts w:ascii="Calibri Light" w:hAnsi="Calibri Light" w:cs="Calibri Light"/>
                <w:sz w:val="22"/>
                <w:szCs w:val="22"/>
                <w:lang w:eastAsia="en-GB"/>
              </w:rPr>
              <w:t>9.2.24</w:t>
            </w:r>
          </w:p>
        </w:tc>
      </w:tr>
      <w:tr w:rsidR="000C0182" w:rsidRPr="000C0182" w14:paraId="07565F59" w14:textId="77777777" w:rsidTr="000C0182">
        <w:tc>
          <w:tcPr>
            <w:tcW w:w="3172" w:type="dxa"/>
          </w:tcPr>
          <w:p w14:paraId="342EF7DA" w14:textId="77777777" w:rsidR="000C0182" w:rsidRPr="000C0182" w:rsidRDefault="000C0182" w:rsidP="000C0182">
            <w:pPr>
              <w:rPr>
                <w:rFonts w:ascii="Calibri Light" w:hAnsi="Calibri Light" w:cs="Calibri Light"/>
                <w:sz w:val="22"/>
                <w:szCs w:val="22"/>
                <w:lang w:eastAsia="en-GB"/>
              </w:rPr>
            </w:pPr>
          </w:p>
        </w:tc>
        <w:tc>
          <w:tcPr>
            <w:tcW w:w="3171" w:type="dxa"/>
          </w:tcPr>
          <w:p w14:paraId="08E73E64" w14:textId="77777777" w:rsidR="000C0182" w:rsidRPr="000C0182" w:rsidRDefault="000C0182" w:rsidP="000C0182">
            <w:pPr>
              <w:rPr>
                <w:rFonts w:ascii="Calibri Light" w:hAnsi="Calibri Light" w:cs="Calibri Light"/>
                <w:sz w:val="22"/>
                <w:szCs w:val="22"/>
                <w:lang w:eastAsia="en-GB"/>
              </w:rPr>
            </w:pPr>
          </w:p>
        </w:tc>
        <w:tc>
          <w:tcPr>
            <w:tcW w:w="3171" w:type="dxa"/>
          </w:tcPr>
          <w:p w14:paraId="2A512DCA" w14:textId="77777777" w:rsidR="000C0182" w:rsidRPr="000C0182" w:rsidRDefault="000C0182" w:rsidP="000C0182">
            <w:pPr>
              <w:rPr>
                <w:rFonts w:ascii="Calibri Light" w:hAnsi="Calibri Light" w:cs="Calibri Light"/>
                <w:sz w:val="22"/>
                <w:szCs w:val="22"/>
                <w:lang w:eastAsia="en-GB"/>
              </w:rPr>
            </w:pPr>
          </w:p>
        </w:tc>
      </w:tr>
      <w:tr w:rsidR="000C0182" w:rsidRPr="000C0182" w14:paraId="4B5415BA" w14:textId="77777777" w:rsidTr="000C0182">
        <w:tc>
          <w:tcPr>
            <w:tcW w:w="3172" w:type="dxa"/>
          </w:tcPr>
          <w:p w14:paraId="17949F51" w14:textId="77777777" w:rsidR="000C0182" w:rsidRPr="000C0182" w:rsidRDefault="000C0182" w:rsidP="000C0182">
            <w:pPr>
              <w:rPr>
                <w:rFonts w:ascii="Calibri Light" w:hAnsi="Calibri Light" w:cs="Calibri Light"/>
                <w:sz w:val="22"/>
                <w:szCs w:val="22"/>
                <w:lang w:eastAsia="en-GB"/>
              </w:rPr>
            </w:pPr>
          </w:p>
        </w:tc>
        <w:tc>
          <w:tcPr>
            <w:tcW w:w="3171" w:type="dxa"/>
          </w:tcPr>
          <w:p w14:paraId="3BB0B2EE" w14:textId="77777777" w:rsidR="000C0182" w:rsidRPr="000C0182" w:rsidRDefault="000C0182" w:rsidP="000C0182">
            <w:pPr>
              <w:rPr>
                <w:rFonts w:ascii="Calibri Light" w:hAnsi="Calibri Light" w:cs="Calibri Light"/>
                <w:sz w:val="22"/>
                <w:szCs w:val="22"/>
                <w:lang w:eastAsia="en-GB"/>
              </w:rPr>
            </w:pPr>
          </w:p>
        </w:tc>
        <w:tc>
          <w:tcPr>
            <w:tcW w:w="3171" w:type="dxa"/>
          </w:tcPr>
          <w:p w14:paraId="04CD1966" w14:textId="77777777" w:rsidR="000C0182" w:rsidRPr="000C0182" w:rsidRDefault="000C0182" w:rsidP="000C0182">
            <w:pPr>
              <w:rPr>
                <w:rFonts w:ascii="Calibri Light" w:hAnsi="Calibri Light" w:cs="Calibri Light"/>
                <w:sz w:val="22"/>
                <w:szCs w:val="22"/>
                <w:lang w:eastAsia="en-GB"/>
              </w:rPr>
            </w:pPr>
          </w:p>
        </w:tc>
      </w:tr>
      <w:tr w:rsidR="000C0182" w:rsidRPr="000C0182" w14:paraId="1B365344" w14:textId="77777777" w:rsidTr="000C0182">
        <w:tc>
          <w:tcPr>
            <w:tcW w:w="3172" w:type="dxa"/>
          </w:tcPr>
          <w:p w14:paraId="73D258D5" w14:textId="77777777" w:rsidR="000C0182" w:rsidRPr="000C0182" w:rsidRDefault="000C0182" w:rsidP="000C0182">
            <w:pPr>
              <w:rPr>
                <w:rFonts w:ascii="Calibri Light" w:hAnsi="Calibri Light" w:cs="Calibri Light"/>
                <w:sz w:val="22"/>
                <w:szCs w:val="22"/>
                <w:lang w:eastAsia="en-GB"/>
              </w:rPr>
            </w:pPr>
          </w:p>
        </w:tc>
        <w:tc>
          <w:tcPr>
            <w:tcW w:w="3171" w:type="dxa"/>
          </w:tcPr>
          <w:p w14:paraId="67A6E288" w14:textId="77777777" w:rsidR="000C0182" w:rsidRPr="000C0182" w:rsidRDefault="000C0182" w:rsidP="000C0182">
            <w:pPr>
              <w:rPr>
                <w:rFonts w:ascii="Calibri Light" w:hAnsi="Calibri Light" w:cs="Calibri Light"/>
                <w:sz w:val="22"/>
                <w:szCs w:val="22"/>
                <w:lang w:eastAsia="en-GB"/>
              </w:rPr>
            </w:pPr>
          </w:p>
        </w:tc>
        <w:tc>
          <w:tcPr>
            <w:tcW w:w="3171" w:type="dxa"/>
          </w:tcPr>
          <w:p w14:paraId="084D5EB1" w14:textId="77777777" w:rsidR="000C0182" w:rsidRPr="000C0182" w:rsidRDefault="000C0182" w:rsidP="000C0182">
            <w:pPr>
              <w:rPr>
                <w:rFonts w:ascii="Calibri Light" w:hAnsi="Calibri Light" w:cs="Calibri Light"/>
                <w:sz w:val="22"/>
                <w:szCs w:val="22"/>
                <w:lang w:eastAsia="en-GB"/>
              </w:rPr>
            </w:pPr>
          </w:p>
        </w:tc>
      </w:tr>
      <w:tr w:rsidR="000C0182" w:rsidRPr="000C0182" w14:paraId="69B5128A" w14:textId="77777777" w:rsidTr="000C0182">
        <w:tc>
          <w:tcPr>
            <w:tcW w:w="3172" w:type="dxa"/>
          </w:tcPr>
          <w:p w14:paraId="0E251C91" w14:textId="77777777" w:rsidR="000C0182" w:rsidRPr="000C0182" w:rsidRDefault="000C0182" w:rsidP="000C0182">
            <w:pPr>
              <w:rPr>
                <w:rFonts w:ascii="Calibri Light" w:hAnsi="Calibri Light" w:cs="Calibri Light"/>
                <w:sz w:val="22"/>
                <w:szCs w:val="22"/>
                <w:lang w:eastAsia="en-GB"/>
              </w:rPr>
            </w:pPr>
          </w:p>
        </w:tc>
        <w:tc>
          <w:tcPr>
            <w:tcW w:w="3171" w:type="dxa"/>
          </w:tcPr>
          <w:p w14:paraId="40C59761" w14:textId="77777777" w:rsidR="000C0182" w:rsidRPr="000C0182" w:rsidRDefault="000C0182" w:rsidP="000C0182">
            <w:pPr>
              <w:rPr>
                <w:rFonts w:ascii="Calibri Light" w:hAnsi="Calibri Light" w:cs="Calibri Light"/>
                <w:sz w:val="22"/>
                <w:szCs w:val="22"/>
                <w:lang w:eastAsia="en-GB"/>
              </w:rPr>
            </w:pPr>
          </w:p>
        </w:tc>
        <w:tc>
          <w:tcPr>
            <w:tcW w:w="3171" w:type="dxa"/>
          </w:tcPr>
          <w:p w14:paraId="774D409F" w14:textId="77777777" w:rsidR="000C0182" w:rsidRPr="000C0182" w:rsidRDefault="000C0182" w:rsidP="000C0182">
            <w:pPr>
              <w:rPr>
                <w:rFonts w:ascii="Calibri Light" w:hAnsi="Calibri Light" w:cs="Calibri Light"/>
                <w:sz w:val="22"/>
                <w:szCs w:val="22"/>
                <w:lang w:eastAsia="en-GB"/>
              </w:rPr>
            </w:pPr>
          </w:p>
        </w:tc>
      </w:tr>
      <w:tr w:rsidR="000C0182" w:rsidRPr="000C0182" w14:paraId="6CA20056" w14:textId="77777777" w:rsidTr="000C0182">
        <w:tc>
          <w:tcPr>
            <w:tcW w:w="3172" w:type="dxa"/>
          </w:tcPr>
          <w:p w14:paraId="62951EDC" w14:textId="77777777" w:rsidR="000C0182" w:rsidRPr="000C0182" w:rsidRDefault="000C0182" w:rsidP="000C0182">
            <w:pPr>
              <w:rPr>
                <w:rFonts w:ascii="Calibri Light" w:hAnsi="Calibri Light" w:cs="Calibri Light"/>
                <w:sz w:val="22"/>
                <w:szCs w:val="22"/>
                <w:lang w:eastAsia="en-GB"/>
              </w:rPr>
            </w:pPr>
          </w:p>
        </w:tc>
        <w:tc>
          <w:tcPr>
            <w:tcW w:w="3171" w:type="dxa"/>
          </w:tcPr>
          <w:p w14:paraId="0DCDB8E3" w14:textId="77777777" w:rsidR="000C0182" w:rsidRPr="000C0182" w:rsidRDefault="000C0182" w:rsidP="000C0182">
            <w:pPr>
              <w:rPr>
                <w:rFonts w:ascii="Calibri Light" w:hAnsi="Calibri Light" w:cs="Calibri Light"/>
                <w:sz w:val="22"/>
                <w:szCs w:val="22"/>
                <w:lang w:eastAsia="en-GB"/>
              </w:rPr>
            </w:pPr>
          </w:p>
        </w:tc>
        <w:tc>
          <w:tcPr>
            <w:tcW w:w="3171" w:type="dxa"/>
          </w:tcPr>
          <w:p w14:paraId="283AA393" w14:textId="77777777" w:rsidR="000C0182" w:rsidRPr="000C0182" w:rsidRDefault="000C0182" w:rsidP="000C0182">
            <w:pPr>
              <w:rPr>
                <w:rFonts w:ascii="Calibri Light" w:hAnsi="Calibri Light" w:cs="Calibri Light"/>
                <w:sz w:val="22"/>
                <w:szCs w:val="22"/>
                <w:lang w:eastAsia="en-GB"/>
              </w:rPr>
            </w:pPr>
          </w:p>
        </w:tc>
      </w:tr>
      <w:tr w:rsidR="000C0182" w:rsidRPr="000C0182" w14:paraId="2B05167F" w14:textId="77777777" w:rsidTr="000C0182">
        <w:tc>
          <w:tcPr>
            <w:tcW w:w="3172" w:type="dxa"/>
          </w:tcPr>
          <w:p w14:paraId="1DF3DD74" w14:textId="77777777" w:rsidR="000C0182" w:rsidRPr="000C0182" w:rsidRDefault="000C0182" w:rsidP="000C0182">
            <w:pPr>
              <w:rPr>
                <w:rFonts w:ascii="Calibri Light" w:hAnsi="Calibri Light" w:cs="Calibri Light"/>
                <w:sz w:val="22"/>
                <w:szCs w:val="22"/>
                <w:lang w:eastAsia="en-GB"/>
              </w:rPr>
            </w:pPr>
          </w:p>
        </w:tc>
        <w:tc>
          <w:tcPr>
            <w:tcW w:w="3171" w:type="dxa"/>
          </w:tcPr>
          <w:p w14:paraId="2F836882" w14:textId="77777777" w:rsidR="000C0182" w:rsidRPr="000C0182" w:rsidRDefault="000C0182" w:rsidP="000C0182">
            <w:pPr>
              <w:rPr>
                <w:rFonts w:ascii="Calibri Light" w:hAnsi="Calibri Light" w:cs="Calibri Light"/>
                <w:sz w:val="22"/>
                <w:szCs w:val="22"/>
                <w:lang w:eastAsia="en-GB"/>
              </w:rPr>
            </w:pPr>
          </w:p>
        </w:tc>
        <w:tc>
          <w:tcPr>
            <w:tcW w:w="3171" w:type="dxa"/>
          </w:tcPr>
          <w:p w14:paraId="5F4D13FF" w14:textId="77777777" w:rsidR="000C0182" w:rsidRPr="000C0182" w:rsidRDefault="000C0182" w:rsidP="000C0182">
            <w:pPr>
              <w:rPr>
                <w:rFonts w:ascii="Calibri Light" w:hAnsi="Calibri Light" w:cs="Calibri Light"/>
                <w:sz w:val="22"/>
                <w:szCs w:val="22"/>
                <w:lang w:eastAsia="en-GB"/>
              </w:rPr>
            </w:pPr>
          </w:p>
        </w:tc>
      </w:tr>
      <w:tr w:rsidR="000C0182" w:rsidRPr="000C0182" w14:paraId="135399F0" w14:textId="77777777" w:rsidTr="000C0182">
        <w:tc>
          <w:tcPr>
            <w:tcW w:w="3172" w:type="dxa"/>
          </w:tcPr>
          <w:p w14:paraId="7D3CDF73" w14:textId="77777777" w:rsidR="000C0182" w:rsidRPr="000C0182" w:rsidRDefault="000C0182" w:rsidP="000C0182">
            <w:pPr>
              <w:rPr>
                <w:rFonts w:ascii="Calibri Light" w:hAnsi="Calibri Light" w:cs="Calibri Light"/>
                <w:sz w:val="22"/>
                <w:szCs w:val="22"/>
                <w:lang w:eastAsia="en-GB"/>
              </w:rPr>
            </w:pPr>
          </w:p>
        </w:tc>
        <w:tc>
          <w:tcPr>
            <w:tcW w:w="3171" w:type="dxa"/>
          </w:tcPr>
          <w:p w14:paraId="23552C66" w14:textId="77777777" w:rsidR="000C0182" w:rsidRPr="000C0182" w:rsidRDefault="000C0182" w:rsidP="000C0182">
            <w:pPr>
              <w:rPr>
                <w:rFonts w:ascii="Calibri Light" w:hAnsi="Calibri Light" w:cs="Calibri Light"/>
                <w:sz w:val="22"/>
                <w:szCs w:val="22"/>
                <w:lang w:eastAsia="en-GB"/>
              </w:rPr>
            </w:pPr>
          </w:p>
        </w:tc>
        <w:tc>
          <w:tcPr>
            <w:tcW w:w="3171" w:type="dxa"/>
          </w:tcPr>
          <w:p w14:paraId="15951502" w14:textId="77777777" w:rsidR="000C0182" w:rsidRPr="000C0182" w:rsidRDefault="000C0182" w:rsidP="000C0182">
            <w:pPr>
              <w:rPr>
                <w:rFonts w:ascii="Calibri Light" w:hAnsi="Calibri Light" w:cs="Calibri Light"/>
                <w:sz w:val="22"/>
                <w:szCs w:val="22"/>
                <w:lang w:eastAsia="en-GB"/>
              </w:rPr>
            </w:pPr>
          </w:p>
        </w:tc>
      </w:tr>
      <w:tr w:rsidR="000C0182" w:rsidRPr="000C0182" w14:paraId="2B053B5C" w14:textId="77777777" w:rsidTr="000C0182">
        <w:tc>
          <w:tcPr>
            <w:tcW w:w="3172" w:type="dxa"/>
          </w:tcPr>
          <w:p w14:paraId="0945461C" w14:textId="77777777" w:rsidR="000C0182" w:rsidRPr="000C0182" w:rsidRDefault="000C0182" w:rsidP="000C0182">
            <w:pPr>
              <w:rPr>
                <w:rFonts w:ascii="Calibri Light" w:hAnsi="Calibri Light" w:cs="Calibri Light"/>
                <w:sz w:val="22"/>
                <w:szCs w:val="22"/>
                <w:lang w:eastAsia="en-GB"/>
              </w:rPr>
            </w:pPr>
          </w:p>
        </w:tc>
        <w:tc>
          <w:tcPr>
            <w:tcW w:w="3171" w:type="dxa"/>
          </w:tcPr>
          <w:p w14:paraId="419F634F" w14:textId="77777777" w:rsidR="000C0182" w:rsidRPr="000C0182" w:rsidRDefault="000C0182" w:rsidP="000C0182">
            <w:pPr>
              <w:rPr>
                <w:rFonts w:ascii="Calibri Light" w:hAnsi="Calibri Light" w:cs="Calibri Light"/>
                <w:sz w:val="22"/>
                <w:szCs w:val="22"/>
                <w:lang w:eastAsia="en-GB"/>
              </w:rPr>
            </w:pPr>
          </w:p>
        </w:tc>
        <w:tc>
          <w:tcPr>
            <w:tcW w:w="3171" w:type="dxa"/>
          </w:tcPr>
          <w:p w14:paraId="1AB19DF3" w14:textId="77777777" w:rsidR="000C0182" w:rsidRPr="000C0182" w:rsidRDefault="000C0182" w:rsidP="000C0182">
            <w:pPr>
              <w:rPr>
                <w:rFonts w:ascii="Calibri Light" w:hAnsi="Calibri Light" w:cs="Calibri Light"/>
                <w:sz w:val="22"/>
                <w:szCs w:val="22"/>
                <w:lang w:eastAsia="en-GB"/>
              </w:rPr>
            </w:pPr>
          </w:p>
        </w:tc>
      </w:tr>
      <w:tr w:rsidR="000C0182" w:rsidRPr="000C0182" w14:paraId="41880ABE" w14:textId="77777777" w:rsidTr="000C0182">
        <w:tc>
          <w:tcPr>
            <w:tcW w:w="3172" w:type="dxa"/>
          </w:tcPr>
          <w:p w14:paraId="02C30839" w14:textId="77777777" w:rsidR="000C0182" w:rsidRPr="000C0182" w:rsidRDefault="000C0182" w:rsidP="000C0182">
            <w:pPr>
              <w:rPr>
                <w:rFonts w:ascii="Calibri Light" w:hAnsi="Calibri Light" w:cs="Calibri Light"/>
                <w:sz w:val="22"/>
                <w:szCs w:val="22"/>
                <w:lang w:eastAsia="en-GB"/>
              </w:rPr>
            </w:pPr>
          </w:p>
        </w:tc>
        <w:tc>
          <w:tcPr>
            <w:tcW w:w="3171" w:type="dxa"/>
          </w:tcPr>
          <w:p w14:paraId="0F1F3758" w14:textId="77777777" w:rsidR="000C0182" w:rsidRPr="000C0182" w:rsidRDefault="000C0182" w:rsidP="000C0182">
            <w:pPr>
              <w:rPr>
                <w:rFonts w:ascii="Calibri Light" w:hAnsi="Calibri Light" w:cs="Calibri Light"/>
                <w:sz w:val="22"/>
                <w:szCs w:val="22"/>
                <w:lang w:eastAsia="en-GB"/>
              </w:rPr>
            </w:pPr>
          </w:p>
        </w:tc>
        <w:tc>
          <w:tcPr>
            <w:tcW w:w="3171" w:type="dxa"/>
          </w:tcPr>
          <w:p w14:paraId="3B9AED22" w14:textId="77777777" w:rsidR="000C0182" w:rsidRPr="000C0182" w:rsidRDefault="000C0182" w:rsidP="000C0182">
            <w:pPr>
              <w:rPr>
                <w:rFonts w:ascii="Calibri Light" w:hAnsi="Calibri Light" w:cs="Calibri Light"/>
                <w:sz w:val="22"/>
                <w:szCs w:val="22"/>
                <w:lang w:eastAsia="en-GB"/>
              </w:rPr>
            </w:pPr>
          </w:p>
        </w:tc>
      </w:tr>
      <w:tr w:rsidR="000C0182" w:rsidRPr="000C0182" w14:paraId="4BC11CA3" w14:textId="77777777" w:rsidTr="000C0182">
        <w:tc>
          <w:tcPr>
            <w:tcW w:w="3172" w:type="dxa"/>
          </w:tcPr>
          <w:p w14:paraId="1B10E940" w14:textId="77777777" w:rsidR="000C0182" w:rsidRPr="000C0182" w:rsidRDefault="000C0182" w:rsidP="000C0182">
            <w:pPr>
              <w:rPr>
                <w:rFonts w:ascii="Calibri Light" w:hAnsi="Calibri Light" w:cs="Calibri Light"/>
                <w:sz w:val="22"/>
                <w:szCs w:val="22"/>
                <w:lang w:eastAsia="en-GB"/>
              </w:rPr>
            </w:pPr>
          </w:p>
        </w:tc>
        <w:tc>
          <w:tcPr>
            <w:tcW w:w="3171" w:type="dxa"/>
          </w:tcPr>
          <w:p w14:paraId="72D10800" w14:textId="77777777" w:rsidR="000C0182" w:rsidRPr="000C0182" w:rsidRDefault="000C0182" w:rsidP="000C0182">
            <w:pPr>
              <w:rPr>
                <w:rFonts w:ascii="Calibri Light" w:hAnsi="Calibri Light" w:cs="Calibri Light"/>
                <w:sz w:val="22"/>
                <w:szCs w:val="22"/>
                <w:lang w:eastAsia="en-GB"/>
              </w:rPr>
            </w:pPr>
          </w:p>
        </w:tc>
        <w:tc>
          <w:tcPr>
            <w:tcW w:w="3171" w:type="dxa"/>
          </w:tcPr>
          <w:p w14:paraId="582CDA57" w14:textId="77777777" w:rsidR="000C0182" w:rsidRPr="000C0182" w:rsidRDefault="000C0182" w:rsidP="000C0182">
            <w:pPr>
              <w:rPr>
                <w:rFonts w:ascii="Calibri Light" w:hAnsi="Calibri Light" w:cs="Calibri Light"/>
                <w:sz w:val="22"/>
                <w:szCs w:val="22"/>
                <w:lang w:eastAsia="en-GB"/>
              </w:rPr>
            </w:pPr>
          </w:p>
        </w:tc>
      </w:tr>
      <w:tr w:rsidR="000C0182" w:rsidRPr="000C0182" w14:paraId="3C287231" w14:textId="77777777" w:rsidTr="000C0182">
        <w:tc>
          <w:tcPr>
            <w:tcW w:w="3172" w:type="dxa"/>
          </w:tcPr>
          <w:p w14:paraId="4A747BAC" w14:textId="77777777" w:rsidR="000C0182" w:rsidRPr="000C0182" w:rsidRDefault="000C0182" w:rsidP="000C0182">
            <w:pPr>
              <w:rPr>
                <w:rFonts w:ascii="Calibri Light" w:hAnsi="Calibri Light" w:cs="Calibri Light"/>
                <w:sz w:val="22"/>
                <w:szCs w:val="22"/>
                <w:lang w:eastAsia="en-GB"/>
              </w:rPr>
            </w:pPr>
          </w:p>
        </w:tc>
        <w:tc>
          <w:tcPr>
            <w:tcW w:w="3171" w:type="dxa"/>
          </w:tcPr>
          <w:p w14:paraId="71B942E2" w14:textId="77777777" w:rsidR="000C0182" w:rsidRPr="000C0182" w:rsidRDefault="000C0182" w:rsidP="000C0182">
            <w:pPr>
              <w:rPr>
                <w:rFonts w:ascii="Calibri Light" w:hAnsi="Calibri Light" w:cs="Calibri Light"/>
                <w:sz w:val="22"/>
                <w:szCs w:val="22"/>
                <w:lang w:eastAsia="en-GB"/>
              </w:rPr>
            </w:pPr>
          </w:p>
        </w:tc>
        <w:tc>
          <w:tcPr>
            <w:tcW w:w="3171" w:type="dxa"/>
          </w:tcPr>
          <w:p w14:paraId="6B47CA4A" w14:textId="77777777" w:rsidR="000C0182" w:rsidRPr="000C0182" w:rsidRDefault="000C0182" w:rsidP="000C0182">
            <w:pPr>
              <w:rPr>
                <w:rFonts w:ascii="Calibri Light" w:hAnsi="Calibri Light" w:cs="Calibri Light"/>
                <w:sz w:val="22"/>
                <w:szCs w:val="22"/>
                <w:lang w:eastAsia="en-GB"/>
              </w:rPr>
            </w:pPr>
          </w:p>
        </w:tc>
      </w:tr>
    </w:tbl>
    <w:p w14:paraId="4811D2A0" w14:textId="77777777" w:rsidR="000C0182" w:rsidRPr="000C0182" w:rsidRDefault="000C0182" w:rsidP="000C0182">
      <w:pPr>
        <w:rPr>
          <w:rFonts w:ascii="Arial" w:hAnsi="Arial" w:cs="Arial"/>
          <w:lang w:eastAsia="en-GB"/>
        </w:rPr>
      </w:pPr>
      <w:r w:rsidRPr="000C0182">
        <w:rPr>
          <w:rFonts w:ascii="Arial" w:hAnsi="Arial" w:cs="Arial"/>
          <w:lang w:eastAsia="en-GB"/>
        </w:rPr>
        <w:br w:type="page"/>
      </w:r>
    </w:p>
    <w:tbl>
      <w:tblPr>
        <w:tblW w:w="0" w:type="auto"/>
        <w:tblLook w:val="04A0" w:firstRow="1" w:lastRow="0" w:firstColumn="1" w:lastColumn="0" w:noHBand="0" w:noVBand="1"/>
      </w:tblPr>
      <w:tblGrid>
        <w:gridCol w:w="493"/>
        <w:gridCol w:w="9031"/>
      </w:tblGrid>
      <w:tr w:rsidR="000C0182" w:rsidRPr="000C0182" w14:paraId="584BBCAA" w14:textId="77777777" w:rsidTr="005F5925">
        <w:tc>
          <w:tcPr>
            <w:tcW w:w="0" w:type="auto"/>
            <w:gridSpan w:val="2"/>
            <w:shd w:val="clear" w:color="auto" w:fill="33CCCC"/>
          </w:tcPr>
          <w:p w14:paraId="6ECA0C6E" w14:textId="77777777" w:rsidR="000C0182" w:rsidRPr="000C0182" w:rsidRDefault="000C0182" w:rsidP="000C0182">
            <w:pPr>
              <w:keepNext/>
              <w:spacing w:before="240" w:after="60"/>
              <w:outlineLvl w:val="1"/>
              <w:rPr>
                <w:rFonts w:ascii="Calibri Light" w:hAnsi="Calibri Light" w:cs="Calibri Light"/>
                <w:b/>
                <w:bCs/>
                <w:iCs/>
                <w:sz w:val="22"/>
                <w:szCs w:val="22"/>
                <w:lang w:eastAsia="en-GB"/>
              </w:rPr>
            </w:pPr>
            <w:bookmarkStart w:id="32" w:name="_Toc490731336"/>
            <w:bookmarkStart w:id="33" w:name="_Toc144905794"/>
            <w:r w:rsidRPr="000C0182">
              <w:rPr>
                <w:rFonts w:ascii="Calibri Light" w:hAnsi="Calibri Light" w:cs="Calibri Light"/>
                <w:b/>
                <w:bCs/>
                <w:iCs/>
                <w:sz w:val="22"/>
                <w:szCs w:val="22"/>
                <w:lang w:eastAsia="en-GB"/>
              </w:rPr>
              <w:lastRenderedPageBreak/>
              <w:t>8.0</w:t>
            </w:r>
            <w:r w:rsidRPr="000C0182">
              <w:rPr>
                <w:rFonts w:ascii="Calibri Light" w:hAnsi="Calibri Light" w:cs="Calibri Light"/>
                <w:b/>
                <w:bCs/>
                <w:iCs/>
                <w:sz w:val="22"/>
                <w:szCs w:val="22"/>
                <w:lang w:eastAsia="en-GB"/>
              </w:rPr>
              <w:tab/>
              <w:t>Asbestos Condition Monitoring</w:t>
            </w:r>
            <w:bookmarkEnd w:id="32"/>
            <w:bookmarkEnd w:id="33"/>
          </w:p>
        </w:tc>
      </w:tr>
      <w:tr w:rsidR="000C0182" w:rsidRPr="000C0182" w14:paraId="40A6A6CF" w14:textId="77777777" w:rsidTr="005F5925">
        <w:tc>
          <w:tcPr>
            <w:tcW w:w="0" w:type="auto"/>
          </w:tcPr>
          <w:p w14:paraId="6C91A464" w14:textId="77777777" w:rsidR="000C0182" w:rsidRPr="000C0182" w:rsidRDefault="000C0182" w:rsidP="000C0182">
            <w:pPr>
              <w:rPr>
                <w:rFonts w:ascii="Calibri Light" w:hAnsi="Calibri Light" w:cs="Calibri Light"/>
                <w:sz w:val="22"/>
                <w:szCs w:val="22"/>
                <w:lang w:eastAsia="en-GB"/>
              </w:rPr>
            </w:pPr>
            <w:r w:rsidRPr="000C0182">
              <w:rPr>
                <w:rFonts w:ascii="Calibri Light" w:hAnsi="Calibri Light" w:cs="Calibri Light"/>
                <w:sz w:val="22"/>
                <w:szCs w:val="22"/>
                <w:lang w:eastAsia="en-GB"/>
              </w:rPr>
              <w:t>8.1</w:t>
            </w:r>
          </w:p>
        </w:tc>
        <w:tc>
          <w:tcPr>
            <w:tcW w:w="0" w:type="auto"/>
          </w:tcPr>
          <w:p w14:paraId="2A5C79FB" w14:textId="77777777" w:rsidR="000C0182" w:rsidRPr="000C0182" w:rsidRDefault="000C0182" w:rsidP="000C0182">
            <w:pPr>
              <w:rPr>
                <w:rFonts w:ascii="Calibri Light" w:hAnsi="Calibri Light" w:cs="Calibri Light"/>
                <w:sz w:val="22"/>
                <w:szCs w:val="22"/>
                <w:lang w:eastAsia="en-GB"/>
              </w:rPr>
            </w:pPr>
            <w:r w:rsidRPr="000C0182">
              <w:rPr>
                <w:rFonts w:ascii="Calibri Light" w:hAnsi="Calibri Light" w:cs="Calibri Light"/>
                <w:sz w:val="22"/>
                <w:szCs w:val="22"/>
                <w:lang w:eastAsia="en-GB"/>
              </w:rPr>
              <w:t>All ACM inspections should be recorded below. The inspection must include all ACMs (confirmed and presumed) identified on the site’s asbestos register. It is advised that:</w:t>
            </w:r>
          </w:p>
          <w:p w14:paraId="38C04A28" w14:textId="77777777" w:rsidR="000C0182" w:rsidRPr="000C0182" w:rsidRDefault="000C0182" w:rsidP="000C0182">
            <w:pPr>
              <w:rPr>
                <w:rFonts w:ascii="Calibri Light" w:hAnsi="Calibri Light" w:cs="Calibri Light"/>
                <w:sz w:val="22"/>
                <w:szCs w:val="22"/>
                <w:lang w:eastAsia="en-GB"/>
              </w:rPr>
            </w:pPr>
          </w:p>
          <w:p w14:paraId="43E9AE4F" w14:textId="77777777" w:rsidR="000C0182" w:rsidRPr="000C0182" w:rsidRDefault="000C0182" w:rsidP="00E26795">
            <w:pPr>
              <w:numPr>
                <w:ilvl w:val="0"/>
                <w:numId w:val="17"/>
              </w:numPr>
              <w:rPr>
                <w:rFonts w:ascii="Calibri Light" w:hAnsi="Calibri Light" w:cs="Calibri Light"/>
                <w:sz w:val="22"/>
                <w:szCs w:val="22"/>
                <w:lang w:eastAsia="en-GB"/>
              </w:rPr>
            </w:pPr>
            <w:r w:rsidRPr="000C0182">
              <w:rPr>
                <w:rFonts w:ascii="Calibri Light" w:hAnsi="Calibri Light" w:cs="Calibri Light"/>
                <w:sz w:val="22"/>
                <w:szCs w:val="22"/>
                <w:lang w:eastAsia="en-GB"/>
              </w:rPr>
              <w:t xml:space="preserve">Academies </w:t>
            </w:r>
            <w:r w:rsidRPr="000C0182">
              <w:rPr>
                <w:rFonts w:ascii="Calibri Light" w:hAnsi="Calibri Light" w:cs="Calibri Light"/>
                <w:b/>
                <w:sz w:val="22"/>
                <w:szCs w:val="22"/>
                <w:lang w:eastAsia="en-GB"/>
              </w:rPr>
              <w:t>must</w:t>
            </w:r>
            <w:r w:rsidRPr="000C0182">
              <w:rPr>
                <w:rFonts w:ascii="Calibri Light" w:hAnsi="Calibri Light" w:cs="Calibri Light"/>
                <w:sz w:val="22"/>
                <w:szCs w:val="22"/>
                <w:lang w:eastAsia="en-GB"/>
              </w:rPr>
              <w:t xml:space="preserve"> conduct monitoring on a termly basis as a minimum.</w:t>
            </w:r>
          </w:p>
          <w:p w14:paraId="76D0D501" w14:textId="77777777" w:rsidR="000C0182" w:rsidRPr="000C0182" w:rsidRDefault="000C0182" w:rsidP="000C0182">
            <w:pPr>
              <w:rPr>
                <w:rFonts w:ascii="Calibri Light" w:hAnsi="Calibri Light" w:cs="Calibri Light"/>
                <w:sz w:val="22"/>
                <w:szCs w:val="22"/>
                <w:lang w:eastAsia="en-GB"/>
              </w:rPr>
            </w:pPr>
          </w:p>
          <w:p w14:paraId="44886C11" w14:textId="77EAA76B" w:rsidR="000C0182" w:rsidRPr="000C0182" w:rsidRDefault="000C0182" w:rsidP="000C0182">
            <w:pPr>
              <w:rPr>
                <w:rFonts w:ascii="Calibri Light" w:hAnsi="Calibri Light" w:cs="Calibri Light"/>
                <w:sz w:val="22"/>
                <w:szCs w:val="22"/>
                <w:lang w:eastAsia="en-GB"/>
              </w:rPr>
            </w:pPr>
            <w:r w:rsidRPr="000C0182">
              <w:rPr>
                <w:rFonts w:ascii="Calibri Light" w:hAnsi="Calibri Light" w:cs="Calibri Light"/>
                <w:b/>
                <w:sz w:val="22"/>
                <w:szCs w:val="22"/>
                <w:lang w:eastAsia="en-GB"/>
              </w:rPr>
              <w:t xml:space="preserve">All deterioration in ACM condition must be reported immediately to the </w:t>
            </w:r>
            <w:proofErr w:type="gramStart"/>
            <w:r w:rsidR="00FD769C" w:rsidRPr="00863140">
              <w:rPr>
                <w:rFonts w:ascii="Calibri Light" w:hAnsi="Calibri Light" w:cs="Calibri Light"/>
                <w:b/>
                <w:color w:val="00B050"/>
                <w:sz w:val="22"/>
                <w:szCs w:val="22"/>
                <w:lang w:eastAsia="en-GB"/>
              </w:rPr>
              <w:t>Headteacher,</w:t>
            </w:r>
            <w:r w:rsidR="001B6871">
              <w:rPr>
                <w:rFonts w:ascii="Calibri Light" w:hAnsi="Calibri Light" w:cs="Calibri Light"/>
                <w:b/>
                <w:color w:val="00B050"/>
                <w:sz w:val="22"/>
                <w:szCs w:val="22"/>
                <w:lang w:eastAsia="en-GB"/>
              </w:rPr>
              <w:t>/</w:t>
            </w:r>
            <w:proofErr w:type="gramEnd"/>
            <w:r w:rsidR="001B6871">
              <w:rPr>
                <w:rFonts w:ascii="Calibri Light" w:hAnsi="Calibri Light" w:cs="Calibri Light"/>
                <w:b/>
                <w:color w:val="00B050"/>
                <w:sz w:val="22"/>
                <w:szCs w:val="22"/>
                <w:lang w:eastAsia="en-GB"/>
              </w:rPr>
              <w:t xml:space="preserve">Office </w:t>
            </w:r>
            <w:proofErr w:type="gramStart"/>
            <w:r w:rsidR="001B6871">
              <w:rPr>
                <w:rFonts w:ascii="Calibri Light" w:hAnsi="Calibri Light" w:cs="Calibri Light"/>
                <w:b/>
                <w:color w:val="00B050"/>
                <w:sz w:val="22"/>
                <w:szCs w:val="22"/>
                <w:lang w:eastAsia="en-GB"/>
              </w:rPr>
              <w:t xml:space="preserve">Manager, </w:t>
            </w:r>
            <w:r w:rsidR="00FD769C" w:rsidRPr="00863140">
              <w:rPr>
                <w:rFonts w:ascii="Calibri Light" w:hAnsi="Calibri Light" w:cs="Calibri Light"/>
                <w:b/>
                <w:color w:val="00B050"/>
                <w:sz w:val="22"/>
                <w:szCs w:val="22"/>
                <w:lang w:eastAsia="en-GB"/>
              </w:rPr>
              <w:t xml:space="preserve"> who</w:t>
            </w:r>
            <w:proofErr w:type="gramEnd"/>
            <w:r w:rsidR="00FD769C" w:rsidRPr="00863140">
              <w:rPr>
                <w:rFonts w:ascii="Calibri Light" w:hAnsi="Calibri Light" w:cs="Calibri Light"/>
                <w:b/>
                <w:color w:val="00B050"/>
                <w:sz w:val="22"/>
                <w:szCs w:val="22"/>
                <w:lang w:eastAsia="en-GB"/>
              </w:rPr>
              <w:t xml:space="preserve"> will inform the trust</w:t>
            </w:r>
            <w:r w:rsidR="000E02B2">
              <w:rPr>
                <w:rFonts w:ascii="Calibri Light" w:hAnsi="Calibri Light" w:cs="Calibri Light"/>
                <w:b/>
                <w:color w:val="00B050"/>
                <w:sz w:val="22"/>
                <w:szCs w:val="22"/>
                <w:lang w:eastAsia="en-GB"/>
              </w:rPr>
              <w:t>.</w:t>
            </w:r>
          </w:p>
        </w:tc>
      </w:tr>
    </w:tbl>
    <w:p w14:paraId="545A3CD9" w14:textId="77777777" w:rsidR="000C0182" w:rsidRPr="000C0182" w:rsidRDefault="000C0182" w:rsidP="000C0182">
      <w:pPr>
        <w:rPr>
          <w:rFonts w:ascii="Arial" w:hAnsi="Arial" w:cs="Arial"/>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3"/>
        <w:gridCol w:w="6871"/>
      </w:tblGrid>
      <w:tr w:rsidR="000C0182" w:rsidRPr="000C0182" w14:paraId="3E440794" w14:textId="77777777" w:rsidTr="000C0182">
        <w:tc>
          <w:tcPr>
            <w:tcW w:w="1389" w:type="pct"/>
            <w:shd w:val="clear" w:color="auto" w:fill="D9D9D9"/>
          </w:tcPr>
          <w:p w14:paraId="24DD2F05" w14:textId="77777777" w:rsidR="000C0182" w:rsidRPr="000C0182" w:rsidRDefault="000C0182" w:rsidP="000C0182">
            <w:pPr>
              <w:jc w:val="both"/>
              <w:rPr>
                <w:rFonts w:ascii="Calibri Light" w:hAnsi="Calibri Light" w:cs="Calibri Light"/>
                <w:b/>
                <w:sz w:val="22"/>
                <w:szCs w:val="22"/>
                <w:lang w:eastAsia="en-GB"/>
              </w:rPr>
            </w:pPr>
            <w:r w:rsidRPr="000C0182">
              <w:rPr>
                <w:rFonts w:ascii="Calibri Light" w:hAnsi="Calibri Light" w:cs="Calibri Light"/>
                <w:b/>
                <w:sz w:val="22"/>
                <w:szCs w:val="22"/>
                <w:lang w:eastAsia="en-GB"/>
              </w:rPr>
              <w:t>Site name</w:t>
            </w:r>
          </w:p>
        </w:tc>
        <w:tc>
          <w:tcPr>
            <w:tcW w:w="3611" w:type="pct"/>
          </w:tcPr>
          <w:p w14:paraId="546192A8" w14:textId="79A7318A" w:rsidR="000C0182" w:rsidRPr="007A3ADB" w:rsidRDefault="0056165D" w:rsidP="000C0182">
            <w:pPr>
              <w:rPr>
                <w:rFonts w:ascii="Calibri Light" w:hAnsi="Calibri Light" w:cs="Calibri Light"/>
                <w:color w:val="00B050"/>
                <w:sz w:val="22"/>
                <w:szCs w:val="22"/>
                <w:lang w:eastAsia="en-GB"/>
              </w:rPr>
            </w:pPr>
            <w:r w:rsidRPr="007A3ADB">
              <w:rPr>
                <w:rFonts w:ascii="Calibri Light" w:hAnsi="Calibri Light" w:cs="Calibri Light"/>
                <w:color w:val="00B050"/>
                <w:sz w:val="22"/>
                <w:szCs w:val="22"/>
                <w:lang w:eastAsia="en-GB"/>
              </w:rPr>
              <w:t>Holy Trinity C of E Infant School</w:t>
            </w:r>
          </w:p>
        </w:tc>
      </w:tr>
      <w:tr w:rsidR="000C0182" w:rsidRPr="000C0182" w14:paraId="7D85EECF" w14:textId="77777777" w:rsidTr="000C0182">
        <w:tc>
          <w:tcPr>
            <w:tcW w:w="1389" w:type="pct"/>
            <w:shd w:val="clear" w:color="auto" w:fill="D9D9D9"/>
          </w:tcPr>
          <w:p w14:paraId="52E39CB8" w14:textId="77777777" w:rsidR="000C0182" w:rsidRPr="000C0182" w:rsidRDefault="000C0182" w:rsidP="000C0182">
            <w:pPr>
              <w:jc w:val="both"/>
              <w:rPr>
                <w:rFonts w:ascii="Calibri Light" w:hAnsi="Calibri Light" w:cs="Calibri Light"/>
                <w:b/>
                <w:sz w:val="22"/>
                <w:szCs w:val="22"/>
                <w:lang w:eastAsia="en-GB"/>
              </w:rPr>
            </w:pPr>
            <w:r w:rsidRPr="000C0182">
              <w:rPr>
                <w:rFonts w:ascii="Calibri Light" w:hAnsi="Calibri Light" w:cs="Calibri Light"/>
                <w:b/>
                <w:sz w:val="22"/>
                <w:szCs w:val="22"/>
                <w:lang w:eastAsia="en-GB"/>
              </w:rPr>
              <w:t>Site address</w:t>
            </w:r>
          </w:p>
        </w:tc>
        <w:tc>
          <w:tcPr>
            <w:tcW w:w="3611" w:type="pct"/>
          </w:tcPr>
          <w:p w14:paraId="01002487" w14:textId="4AC902EA" w:rsidR="000C0182" w:rsidRPr="007A3ADB" w:rsidRDefault="0056165D" w:rsidP="000C0182">
            <w:pPr>
              <w:rPr>
                <w:rFonts w:ascii="Calibri Light" w:hAnsi="Calibri Light" w:cs="Calibri Light"/>
                <w:color w:val="00B050"/>
                <w:sz w:val="22"/>
                <w:szCs w:val="22"/>
                <w:lang w:eastAsia="en-GB"/>
              </w:rPr>
            </w:pPr>
            <w:r w:rsidRPr="007A3ADB">
              <w:rPr>
                <w:rFonts w:ascii="Calibri Light" w:hAnsi="Calibri Light" w:cs="Calibri Light"/>
                <w:color w:val="00B050"/>
                <w:sz w:val="22"/>
                <w:szCs w:val="22"/>
                <w:lang w:eastAsia="en-GB"/>
              </w:rPr>
              <w:t>Westgate, Southwell, NG25 0LD</w:t>
            </w:r>
          </w:p>
        </w:tc>
      </w:tr>
      <w:tr w:rsidR="000C0182" w:rsidRPr="000C0182" w14:paraId="69B956D3" w14:textId="77777777" w:rsidTr="000C0182">
        <w:tc>
          <w:tcPr>
            <w:tcW w:w="1389" w:type="pct"/>
            <w:shd w:val="clear" w:color="auto" w:fill="D9D9D9"/>
          </w:tcPr>
          <w:p w14:paraId="16277C01" w14:textId="77777777" w:rsidR="000C0182" w:rsidRPr="000C0182" w:rsidRDefault="000C0182" w:rsidP="000C0182">
            <w:pPr>
              <w:jc w:val="both"/>
              <w:rPr>
                <w:rFonts w:ascii="Calibri Light" w:hAnsi="Calibri Light" w:cs="Calibri Light"/>
                <w:b/>
                <w:sz w:val="22"/>
                <w:szCs w:val="22"/>
                <w:lang w:eastAsia="en-GB"/>
              </w:rPr>
            </w:pPr>
            <w:r w:rsidRPr="000C0182">
              <w:rPr>
                <w:rFonts w:ascii="Calibri Light" w:hAnsi="Calibri Light" w:cs="Calibri Light"/>
                <w:b/>
                <w:sz w:val="22"/>
                <w:szCs w:val="22"/>
                <w:lang w:eastAsia="en-GB"/>
              </w:rPr>
              <w:t>UPRN</w:t>
            </w:r>
          </w:p>
        </w:tc>
        <w:tc>
          <w:tcPr>
            <w:tcW w:w="3611" w:type="pct"/>
          </w:tcPr>
          <w:p w14:paraId="03CCFAAC" w14:textId="31F78273" w:rsidR="000C0182" w:rsidRPr="007A3ADB" w:rsidRDefault="002069C2" w:rsidP="000C0182">
            <w:pPr>
              <w:rPr>
                <w:rFonts w:ascii="Calibri Light" w:hAnsi="Calibri Light" w:cs="Calibri Light"/>
                <w:color w:val="00B050"/>
                <w:sz w:val="22"/>
                <w:szCs w:val="22"/>
                <w:lang w:eastAsia="en-GB"/>
              </w:rPr>
            </w:pPr>
            <w:r w:rsidRPr="007A3ADB">
              <w:rPr>
                <w:rFonts w:ascii="Calibri Light" w:hAnsi="Calibri Light" w:cs="Calibri Light"/>
                <w:color w:val="00B050"/>
                <w:sz w:val="22"/>
                <w:szCs w:val="22"/>
                <w:lang w:eastAsia="en-GB"/>
              </w:rPr>
              <w:t>01250</w:t>
            </w:r>
          </w:p>
        </w:tc>
      </w:tr>
      <w:tr w:rsidR="000C0182" w:rsidRPr="000C0182" w14:paraId="2C1F54CF" w14:textId="77777777" w:rsidTr="000C0182">
        <w:tc>
          <w:tcPr>
            <w:tcW w:w="1389" w:type="pct"/>
            <w:shd w:val="clear" w:color="auto" w:fill="D9D9D9"/>
          </w:tcPr>
          <w:p w14:paraId="0644BB4A" w14:textId="77777777" w:rsidR="000C0182" w:rsidRPr="000C0182" w:rsidRDefault="000C0182" w:rsidP="000C0182">
            <w:pPr>
              <w:rPr>
                <w:rFonts w:ascii="Calibri Light" w:hAnsi="Calibri Light" w:cs="Calibri Light"/>
                <w:b/>
                <w:sz w:val="22"/>
                <w:szCs w:val="22"/>
                <w:lang w:eastAsia="en-GB"/>
              </w:rPr>
            </w:pPr>
            <w:r w:rsidRPr="000C0182">
              <w:rPr>
                <w:rFonts w:ascii="Calibri Light" w:hAnsi="Calibri Light" w:cs="Calibri Light"/>
                <w:b/>
                <w:sz w:val="22"/>
                <w:szCs w:val="22"/>
                <w:lang w:eastAsia="en-GB"/>
              </w:rPr>
              <w:t>Duty Holder</w:t>
            </w:r>
          </w:p>
        </w:tc>
        <w:tc>
          <w:tcPr>
            <w:tcW w:w="3611" w:type="pct"/>
          </w:tcPr>
          <w:p w14:paraId="15D1C92C" w14:textId="34ED4DD8" w:rsidR="000C0182" w:rsidRPr="007A3ADB" w:rsidRDefault="007A3ADB" w:rsidP="000C0182">
            <w:pPr>
              <w:rPr>
                <w:rFonts w:ascii="Calibri Light" w:hAnsi="Calibri Light" w:cs="Calibri Light"/>
                <w:color w:val="00B050"/>
                <w:sz w:val="22"/>
                <w:szCs w:val="22"/>
                <w:lang w:eastAsia="en-GB"/>
              </w:rPr>
            </w:pPr>
            <w:r w:rsidRPr="007A3ADB">
              <w:rPr>
                <w:rFonts w:ascii="Calibri Light" w:hAnsi="Calibri Light" w:cs="Calibri Light"/>
                <w:color w:val="00B050"/>
                <w:sz w:val="22"/>
                <w:szCs w:val="22"/>
                <w:lang w:eastAsia="en-GB"/>
              </w:rPr>
              <w:t xml:space="preserve">Leanne </w:t>
            </w:r>
            <w:proofErr w:type="spellStart"/>
            <w:r w:rsidRPr="007A3ADB">
              <w:rPr>
                <w:rFonts w:ascii="Calibri Light" w:hAnsi="Calibri Light" w:cs="Calibri Light"/>
                <w:color w:val="00B050"/>
                <w:sz w:val="22"/>
                <w:szCs w:val="22"/>
                <w:lang w:eastAsia="en-GB"/>
              </w:rPr>
              <w:t>evans</w:t>
            </w:r>
            <w:proofErr w:type="spellEnd"/>
          </w:p>
        </w:tc>
      </w:tr>
    </w:tbl>
    <w:p w14:paraId="4905490A" w14:textId="77777777" w:rsidR="000C0182" w:rsidRPr="000C0182" w:rsidRDefault="000C0182" w:rsidP="000C0182">
      <w:pPr>
        <w:rPr>
          <w:rFonts w:ascii="Arial"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7"/>
        <w:gridCol w:w="3159"/>
        <w:gridCol w:w="3198"/>
      </w:tblGrid>
      <w:tr w:rsidR="000C0182" w:rsidRPr="000C0182" w14:paraId="00D02083" w14:textId="77777777" w:rsidTr="000C0182">
        <w:tc>
          <w:tcPr>
            <w:tcW w:w="3585" w:type="dxa"/>
            <w:shd w:val="clear" w:color="auto" w:fill="D9D9D9"/>
          </w:tcPr>
          <w:p w14:paraId="6ACFD52E" w14:textId="77777777" w:rsidR="000C0182" w:rsidRPr="000C0182" w:rsidRDefault="000C0182" w:rsidP="000C0182">
            <w:pPr>
              <w:rPr>
                <w:rFonts w:ascii="Calibri Light" w:hAnsi="Calibri Light" w:cs="Calibri Light"/>
                <w:b/>
                <w:sz w:val="22"/>
                <w:szCs w:val="22"/>
                <w:lang w:eastAsia="en-GB"/>
              </w:rPr>
            </w:pPr>
            <w:r w:rsidRPr="000C0182">
              <w:rPr>
                <w:rFonts w:ascii="Calibri Light" w:hAnsi="Calibri Light" w:cs="Calibri Light"/>
                <w:b/>
                <w:sz w:val="22"/>
                <w:szCs w:val="22"/>
                <w:lang w:eastAsia="en-GB"/>
              </w:rPr>
              <w:t>Date of inspection</w:t>
            </w:r>
          </w:p>
        </w:tc>
        <w:tc>
          <w:tcPr>
            <w:tcW w:w="3586" w:type="dxa"/>
            <w:shd w:val="clear" w:color="auto" w:fill="D9D9D9"/>
          </w:tcPr>
          <w:p w14:paraId="423229AA" w14:textId="77777777" w:rsidR="000C0182" w:rsidRPr="000C0182" w:rsidRDefault="000C0182" w:rsidP="000C0182">
            <w:pPr>
              <w:rPr>
                <w:rFonts w:ascii="Calibri Light" w:hAnsi="Calibri Light" w:cs="Calibri Light"/>
                <w:b/>
                <w:sz w:val="22"/>
                <w:szCs w:val="22"/>
                <w:lang w:eastAsia="en-GB"/>
              </w:rPr>
            </w:pPr>
            <w:r w:rsidRPr="000C0182">
              <w:rPr>
                <w:rFonts w:ascii="Calibri Light" w:hAnsi="Calibri Light" w:cs="Calibri Light"/>
                <w:b/>
                <w:sz w:val="22"/>
                <w:szCs w:val="22"/>
                <w:lang w:eastAsia="en-GB"/>
              </w:rPr>
              <w:t>Inspection carried out by</w:t>
            </w:r>
          </w:p>
        </w:tc>
        <w:tc>
          <w:tcPr>
            <w:tcW w:w="3592" w:type="dxa"/>
            <w:shd w:val="clear" w:color="auto" w:fill="D9D9D9"/>
          </w:tcPr>
          <w:p w14:paraId="19754497" w14:textId="77777777" w:rsidR="000C0182" w:rsidRPr="000C0182" w:rsidRDefault="000C0182" w:rsidP="000C0182">
            <w:pPr>
              <w:rPr>
                <w:rFonts w:ascii="Calibri Light" w:hAnsi="Calibri Light" w:cs="Calibri Light"/>
                <w:b/>
                <w:sz w:val="22"/>
                <w:szCs w:val="22"/>
                <w:lang w:eastAsia="en-GB"/>
              </w:rPr>
            </w:pPr>
            <w:r w:rsidRPr="000C0182">
              <w:rPr>
                <w:rFonts w:ascii="Calibri Light" w:hAnsi="Calibri Light" w:cs="Calibri Light"/>
                <w:b/>
                <w:sz w:val="22"/>
                <w:szCs w:val="22"/>
                <w:lang w:eastAsia="en-GB"/>
              </w:rPr>
              <w:t>Any ACMs deteriorated since the last inspection? YES or NO</w:t>
            </w:r>
          </w:p>
          <w:p w14:paraId="42D50290" w14:textId="2BE0349A" w:rsidR="000C0182" w:rsidRPr="000C0182" w:rsidRDefault="000C0182" w:rsidP="000C0182">
            <w:pPr>
              <w:rPr>
                <w:rFonts w:ascii="Calibri Light" w:hAnsi="Calibri Light" w:cs="Calibri Light"/>
                <w:b/>
                <w:sz w:val="22"/>
                <w:szCs w:val="22"/>
                <w:highlight w:val="yellow"/>
                <w:lang w:eastAsia="en-GB"/>
              </w:rPr>
            </w:pPr>
            <w:r w:rsidRPr="000C0182">
              <w:rPr>
                <w:rFonts w:ascii="Calibri Light" w:hAnsi="Calibri Light" w:cs="Calibri Light"/>
                <w:b/>
                <w:sz w:val="22"/>
                <w:szCs w:val="22"/>
                <w:lang w:eastAsia="en-GB"/>
              </w:rPr>
              <w:t xml:space="preserve">If YES report to </w:t>
            </w:r>
            <w:r w:rsidR="0085321F" w:rsidRPr="00CC550B">
              <w:rPr>
                <w:rFonts w:ascii="Calibri Light" w:hAnsi="Calibri Light" w:cs="Calibri Light"/>
                <w:bCs/>
                <w:color w:val="00B050"/>
                <w:sz w:val="22"/>
                <w:szCs w:val="22"/>
                <w:lang w:eastAsia="en-GB"/>
              </w:rPr>
              <w:t>Jaqueline Straw</w:t>
            </w:r>
            <w:r w:rsidR="000E02B2" w:rsidRPr="00CC550B">
              <w:rPr>
                <w:rFonts w:ascii="Calibri Light" w:hAnsi="Calibri Light" w:cs="Calibri Light"/>
                <w:bCs/>
                <w:color w:val="00B050"/>
                <w:sz w:val="22"/>
                <w:szCs w:val="22"/>
                <w:lang w:eastAsia="en-GB"/>
              </w:rPr>
              <w:t xml:space="preserve"> (COO) &amp; ARC.</w:t>
            </w:r>
          </w:p>
        </w:tc>
      </w:tr>
      <w:tr w:rsidR="000C0182" w:rsidRPr="000C0182" w14:paraId="286EC431" w14:textId="77777777" w:rsidTr="005F5925">
        <w:tc>
          <w:tcPr>
            <w:tcW w:w="3585" w:type="dxa"/>
          </w:tcPr>
          <w:p w14:paraId="4B7BFF08" w14:textId="1EFD2AF4" w:rsidR="000C0182" w:rsidRPr="000E02B2" w:rsidRDefault="0085321F" w:rsidP="000C0182">
            <w:pPr>
              <w:jc w:val="both"/>
              <w:rPr>
                <w:rFonts w:ascii="Calibri Light" w:hAnsi="Calibri Light" w:cs="Calibri Light"/>
                <w:color w:val="00B050"/>
                <w:sz w:val="22"/>
                <w:szCs w:val="22"/>
                <w:lang w:eastAsia="en-GB"/>
              </w:rPr>
            </w:pPr>
            <w:r w:rsidRPr="000E02B2">
              <w:rPr>
                <w:rFonts w:ascii="Calibri Light" w:hAnsi="Calibri Light" w:cs="Calibri Light"/>
                <w:color w:val="00B050"/>
                <w:sz w:val="22"/>
                <w:szCs w:val="22"/>
                <w:lang w:eastAsia="en-GB"/>
              </w:rPr>
              <w:t>Please see inspection folder</w:t>
            </w:r>
          </w:p>
        </w:tc>
        <w:tc>
          <w:tcPr>
            <w:tcW w:w="3586" w:type="dxa"/>
          </w:tcPr>
          <w:p w14:paraId="6EF3ADA5" w14:textId="3BB78EEF" w:rsidR="000C0182" w:rsidRPr="000E02B2" w:rsidRDefault="0085321F" w:rsidP="000C0182">
            <w:pPr>
              <w:jc w:val="both"/>
              <w:rPr>
                <w:rFonts w:ascii="Calibri Light" w:hAnsi="Calibri Light" w:cs="Calibri Light"/>
                <w:color w:val="00B050"/>
                <w:sz w:val="22"/>
                <w:szCs w:val="22"/>
                <w:lang w:eastAsia="en-GB"/>
              </w:rPr>
            </w:pPr>
            <w:r w:rsidRPr="000E02B2">
              <w:rPr>
                <w:rFonts w:ascii="Calibri Light" w:hAnsi="Calibri Light" w:cs="Calibri Light"/>
                <w:color w:val="00B050"/>
                <w:sz w:val="22"/>
                <w:szCs w:val="22"/>
                <w:lang w:eastAsia="en-GB"/>
              </w:rPr>
              <w:t>Charlie Winn</w:t>
            </w:r>
          </w:p>
        </w:tc>
        <w:tc>
          <w:tcPr>
            <w:tcW w:w="3592" w:type="dxa"/>
          </w:tcPr>
          <w:p w14:paraId="15599326" w14:textId="77777777" w:rsidR="000C0182" w:rsidRPr="000C0182" w:rsidRDefault="000C0182" w:rsidP="000C0182">
            <w:pPr>
              <w:jc w:val="both"/>
              <w:rPr>
                <w:rFonts w:ascii="Calibri Light" w:hAnsi="Calibri Light" w:cs="Calibri Light"/>
                <w:sz w:val="22"/>
                <w:szCs w:val="22"/>
                <w:lang w:eastAsia="en-GB"/>
              </w:rPr>
            </w:pPr>
          </w:p>
        </w:tc>
      </w:tr>
      <w:tr w:rsidR="000C0182" w:rsidRPr="000C0182" w14:paraId="581F31A0" w14:textId="77777777" w:rsidTr="005F5925">
        <w:tc>
          <w:tcPr>
            <w:tcW w:w="3585" w:type="dxa"/>
          </w:tcPr>
          <w:p w14:paraId="3C6945CC" w14:textId="77777777" w:rsidR="000C0182" w:rsidRPr="000C0182" w:rsidRDefault="000C0182" w:rsidP="000C0182">
            <w:pPr>
              <w:jc w:val="both"/>
              <w:rPr>
                <w:rFonts w:ascii="Calibri Light" w:hAnsi="Calibri Light" w:cs="Calibri Light"/>
                <w:sz w:val="22"/>
                <w:szCs w:val="22"/>
                <w:lang w:eastAsia="en-GB"/>
              </w:rPr>
            </w:pPr>
          </w:p>
        </w:tc>
        <w:tc>
          <w:tcPr>
            <w:tcW w:w="3586" w:type="dxa"/>
          </w:tcPr>
          <w:p w14:paraId="2DA76D37" w14:textId="77777777" w:rsidR="000C0182" w:rsidRPr="000C0182" w:rsidRDefault="000C0182" w:rsidP="000C0182">
            <w:pPr>
              <w:jc w:val="both"/>
              <w:rPr>
                <w:rFonts w:ascii="Calibri Light" w:hAnsi="Calibri Light" w:cs="Calibri Light"/>
                <w:sz w:val="22"/>
                <w:szCs w:val="22"/>
                <w:lang w:eastAsia="en-GB"/>
              </w:rPr>
            </w:pPr>
          </w:p>
        </w:tc>
        <w:tc>
          <w:tcPr>
            <w:tcW w:w="3592" w:type="dxa"/>
          </w:tcPr>
          <w:p w14:paraId="0B15A31C" w14:textId="77777777" w:rsidR="000C0182" w:rsidRPr="000C0182" w:rsidRDefault="000C0182" w:rsidP="000C0182">
            <w:pPr>
              <w:jc w:val="both"/>
              <w:rPr>
                <w:rFonts w:ascii="Calibri Light" w:hAnsi="Calibri Light" w:cs="Calibri Light"/>
                <w:sz w:val="22"/>
                <w:szCs w:val="22"/>
                <w:lang w:eastAsia="en-GB"/>
              </w:rPr>
            </w:pPr>
          </w:p>
        </w:tc>
      </w:tr>
      <w:tr w:rsidR="000C0182" w:rsidRPr="000C0182" w14:paraId="4DED0B8A" w14:textId="77777777" w:rsidTr="005F5925">
        <w:tc>
          <w:tcPr>
            <w:tcW w:w="3585" w:type="dxa"/>
          </w:tcPr>
          <w:p w14:paraId="3FBFB9C4" w14:textId="77777777" w:rsidR="000C0182" w:rsidRPr="000C0182" w:rsidRDefault="000C0182" w:rsidP="000C0182">
            <w:pPr>
              <w:jc w:val="both"/>
              <w:rPr>
                <w:rFonts w:ascii="Calibri Light" w:hAnsi="Calibri Light" w:cs="Calibri Light"/>
                <w:sz w:val="22"/>
                <w:szCs w:val="22"/>
                <w:lang w:eastAsia="en-GB"/>
              </w:rPr>
            </w:pPr>
          </w:p>
        </w:tc>
        <w:tc>
          <w:tcPr>
            <w:tcW w:w="3586" w:type="dxa"/>
          </w:tcPr>
          <w:p w14:paraId="39466A99" w14:textId="77777777" w:rsidR="000C0182" w:rsidRPr="000C0182" w:rsidRDefault="000C0182" w:rsidP="000C0182">
            <w:pPr>
              <w:jc w:val="both"/>
              <w:rPr>
                <w:rFonts w:ascii="Calibri Light" w:hAnsi="Calibri Light" w:cs="Calibri Light"/>
                <w:sz w:val="22"/>
                <w:szCs w:val="22"/>
                <w:lang w:eastAsia="en-GB"/>
              </w:rPr>
            </w:pPr>
          </w:p>
        </w:tc>
        <w:tc>
          <w:tcPr>
            <w:tcW w:w="3592" w:type="dxa"/>
          </w:tcPr>
          <w:p w14:paraId="5D74339E" w14:textId="77777777" w:rsidR="000C0182" w:rsidRPr="000C0182" w:rsidRDefault="000C0182" w:rsidP="000C0182">
            <w:pPr>
              <w:jc w:val="both"/>
              <w:rPr>
                <w:rFonts w:ascii="Calibri Light" w:hAnsi="Calibri Light" w:cs="Calibri Light"/>
                <w:sz w:val="22"/>
                <w:szCs w:val="22"/>
                <w:lang w:eastAsia="en-GB"/>
              </w:rPr>
            </w:pPr>
          </w:p>
        </w:tc>
      </w:tr>
      <w:tr w:rsidR="000C0182" w:rsidRPr="000C0182" w14:paraId="4F193037" w14:textId="77777777" w:rsidTr="005F5925">
        <w:tc>
          <w:tcPr>
            <w:tcW w:w="3585" w:type="dxa"/>
          </w:tcPr>
          <w:p w14:paraId="19E0907E" w14:textId="77777777" w:rsidR="000C0182" w:rsidRPr="000C0182" w:rsidRDefault="000C0182" w:rsidP="000C0182">
            <w:pPr>
              <w:jc w:val="both"/>
              <w:rPr>
                <w:rFonts w:ascii="Calibri Light" w:hAnsi="Calibri Light" w:cs="Calibri Light"/>
                <w:sz w:val="22"/>
                <w:szCs w:val="22"/>
                <w:lang w:eastAsia="en-GB"/>
              </w:rPr>
            </w:pPr>
          </w:p>
        </w:tc>
        <w:tc>
          <w:tcPr>
            <w:tcW w:w="3586" w:type="dxa"/>
          </w:tcPr>
          <w:p w14:paraId="5713DFB4" w14:textId="77777777" w:rsidR="000C0182" w:rsidRPr="000C0182" w:rsidRDefault="000C0182" w:rsidP="000C0182">
            <w:pPr>
              <w:jc w:val="both"/>
              <w:rPr>
                <w:rFonts w:ascii="Calibri Light" w:hAnsi="Calibri Light" w:cs="Calibri Light"/>
                <w:sz w:val="22"/>
                <w:szCs w:val="22"/>
                <w:lang w:eastAsia="en-GB"/>
              </w:rPr>
            </w:pPr>
          </w:p>
        </w:tc>
        <w:tc>
          <w:tcPr>
            <w:tcW w:w="3592" w:type="dxa"/>
          </w:tcPr>
          <w:p w14:paraId="3079E37E" w14:textId="77777777" w:rsidR="000C0182" w:rsidRPr="000C0182" w:rsidRDefault="000C0182" w:rsidP="000C0182">
            <w:pPr>
              <w:jc w:val="both"/>
              <w:rPr>
                <w:rFonts w:ascii="Calibri Light" w:hAnsi="Calibri Light" w:cs="Calibri Light"/>
                <w:sz w:val="22"/>
                <w:szCs w:val="22"/>
                <w:lang w:eastAsia="en-GB"/>
              </w:rPr>
            </w:pPr>
          </w:p>
        </w:tc>
      </w:tr>
      <w:tr w:rsidR="000C0182" w:rsidRPr="000C0182" w14:paraId="5D48E010" w14:textId="77777777" w:rsidTr="005F5925">
        <w:tc>
          <w:tcPr>
            <w:tcW w:w="3585" w:type="dxa"/>
          </w:tcPr>
          <w:p w14:paraId="145B86D9" w14:textId="77777777" w:rsidR="000C0182" w:rsidRPr="000C0182" w:rsidRDefault="000C0182" w:rsidP="000C0182">
            <w:pPr>
              <w:jc w:val="both"/>
              <w:rPr>
                <w:rFonts w:ascii="Calibri Light" w:hAnsi="Calibri Light" w:cs="Calibri Light"/>
                <w:sz w:val="22"/>
                <w:szCs w:val="22"/>
                <w:lang w:eastAsia="en-GB"/>
              </w:rPr>
            </w:pPr>
          </w:p>
        </w:tc>
        <w:tc>
          <w:tcPr>
            <w:tcW w:w="3586" w:type="dxa"/>
          </w:tcPr>
          <w:p w14:paraId="1650F6A5" w14:textId="77777777" w:rsidR="000C0182" w:rsidRPr="000C0182" w:rsidRDefault="000C0182" w:rsidP="000C0182">
            <w:pPr>
              <w:jc w:val="both"/>
              <w:rPr>
                <w:rFonts w:ascii="Calibri Light" w:hAnsi="Calibri Light" w:cs="Calibri Light"/>
                <w:sz w:val="22"/>
                <w:szCs w:val="22"/>
                <w:lang w:eastAsia="en-GB"/>
              </w:rPr>
            </w:pPr>
          </w:p>
        </w:tc>
        <w:tc>
          <w:tcPr>
            <w:tcW w:w="3592" w:type="dxa"/>
          </w:tcPr>
          <w:p w14:paraId="3B12DA2E" w14:textId="77777777" w:rsidR="000C0182" w:rsidRPr="000C0182" w:rsidRDefault="000C0182" w:rsidP="000C0182">
            <w:pPr>
              <w:jc w:val="both"/>
              <w:rPr>
                <w:rFonts w:ascii="Calibri Light" w:hAnsi="Calibri Light" w:cs="Calibri Light"/>
                <w:sz w:val="22"/>
                <w:szCs w:val="22"/>
                <w:lang w:eastAsia="en-GB"/>
              </w:rPr>
            </w:pPr>
          </w:p>
        </w:tc>
      </w:tr>
      <w:tr w:rsidR="000C0182" w:rsidRPr="000C0182" w14:paraId="7F9057A1" w14:textId="77777777" w:rsidTr="005F5925">
        <w:tc>
          <w:tcPr>
            <w:tcW w:w="3585" w:type="dxa"/>
          </w:tcPr>
          <w:p w14:paraId="4FC8BF58" w14:textId="77777777" w:rsidR="000C0182" w:rsidRPr="000C0182" w:rsidRDefault="000C0182" w:rsidP="000C0182">
            <w:pPr>
              <w:jc w:val="both"/>
              <w:rPr>
                <w:rFonts w:ascii="Calibri Light" w:hAnsi="Calibri Light" w:cs="Calibri Light"/>
                <w:sz w:val="22"/>
                <w:szCs w:val="22"/>
                <w:lang w:eastAsia="en-GB"/>
              </w:rPr>
            </w:pPr>
          </w:p>
        </w:tc>
        <w:tc>
          <w:tcPr>
            <w:tcW w:w="3586" w:type="dxa"/>
          </w:tcPr>
          <w:p w14:paraId="636184A2" w14:textId="77777777" w:rsidR="000C0182" w:rsidRPr="000C0182" w:rsidRDefault="000C0182" w:rsidP="000C0182">
            <w:pPr>
              <w:jc w:val="both"/>
              <w:rPr>
                <w:rFonts w:ascii="Calibri Light" w:hAnsi="Calibri Light" w:cs="Calibri Light"/>
                <w:sz w:val="22"/>
                <w:szCs w:val="22"/>
                <w:lang w:eastAsia="en-GB"/>
              </w:rPr>
            </w:pPr>
          </w:p>
        </w:tc>
        <w:tc>
          <w:tcPr>
            <w:tcW w:w="3592" w:type="dxa"/>
          </w:tcPr>
          <w:p w14:paraId="2F2A29BF" w14:textId="77777777" w:rsidR="000C0182" w:rsidRPr="000C0182" w:rsidRDefault="000C0182" w:rsidP="000C0182">
            <w:pPr>
              <w:jc w:val="both"/>
              <w:rPr>
                <w:rFonts w:ascii="Calibri Light" w:hAnsi="Calibri Light" w:cs="Calibri Light"/>
                <w:sz w:val="22"/>
                <w:szCs w:val="22"/>
                <w:lang w:eastAsia="en-GB"/>
              </w:rPr>
            </w:pPr>
          </w:p>
        </w:tc>
      </w:tr>
      <w:tr w:rsidR="000C0182" w:rsidRPr="000C0182" w14:paraId="449D5D5C" w14:textId="77777777" w:rsidTr="005F5925">
        <w:tc>
          <w:tcPr>
            <w:tcW w:w="3585" w:type="dxa"/>
          </w:tcPr>
          <w:p w14:paraId="5F7EB41F" w14:textId="77777777" w:rsidR="000C0182" w:rsidRPr="000C0182" w:rsidRDefault="000C0182" w:rsidP="000C0182">
            <w:pPr>
              <w:jc w:val="both"/>
              <w:rPr>
                <w:rFonts w:ascii="Calibri Light" w:hAnsi="Calibri Light" w:cs="Calibri Light"/>
                <w:sz w:val="22"/>
                <w:szCs w:val="22"/>
                <w:lang w:eastAsia="en-GB"/>
              </w:rPr>
            </w:pPr>
          </w:p>
        </w:tc>
        <w:tc>
          <w:tcPr>
            <w:tcW w:w="3586" w:type="dxa"/>
          </w:tcPr>
          <w:p w14:paraId="1AD0F430" w14:textId="77777777" w:rsidR="000C0182" w:rsidRPr="000C0182" w:rsidRDefault="000C0182" w:rsidP="000C0182">
            <w:pPr>
              <w:jc w:val="both"/>
              <w:rPr>
                <w:rFonts w:ascii="Calibri Light" w:hAnsi="Calibri Light" w:cs="Calibri Light"/>
                <w:sz w:val="22"/>
                <w:szCs w:val="22"/>
                <w:lang w:eastAsia="en-GB"/>
              </w:rPr>
            </w:pPr>
          </w:p>
        </w:tc>
        <w:tc>
          <w:tcPr>
            <w:tcW w:w="3592" w:type="dxa"/>
          </w:tcPr>
          <w:p w14:paraId="5D3490A1" w14:textId="77777777" w:rsidR="000C0182" w:rsidRPr="000C0182" w:rsidRDefault="000C0182" w:rsidP="000C0182">
            <w:pPr>
              <w:jc w:val="both"/>
              <w:rPr>
                <w:rFonts w:ascii="Calibri Light" w:hAnsi="Calibri Light" w:cs="Calibri Light"/>
                <w:sz w:val="22"/>
                <w:szCs w:val="22"/>
                <w:lang w:eastAsia="en-GB"/>
              </w:rPr>
            </w:pPr>
          </w:p>
        </w:tc>
      </w:tr>
      <w:tr w:rsidR="000C0182" w:rsidRPr="000C0182" w14:paraId="55BB7900" w14:textId="77777777" w:rsidTr="005F5925">
        <w:tc>
          <w:tcPr>
            <w:tcW w:w="3585" w:type="dxa"/>
          </w:tcPr>
          <w:p w14:paraId="64136956" w14:textId="77777777" w:rsidR="000C0182" w:rsidRPr="000C0182" w:rsidRDefault="000C0182" w:rsidP="000C0182">
            <w:pPr>
              <w:jc w:val="both"/>
              <w:rPr>
                <w:rFonts w:ascii="Calibri Light" w:hAnsi="Calibri Light" w:cs="Calibri Light"/>
                <w:sz w:val="22"/>
                <w:szCs w:val="22"/>
                <w:lang w:eastAsia="en-GB"/>
              </w:rPr>
            </w:pPr>
          </w:p>
        </w:tc>
        <w:tc>
          <w:tcPr>
            <w:tcW w:w="3586" w:type="dxa"/>
          </w:tcPr>
          <w:p w14:paraId="57BCFD0E" w14:textId="77777777" w:rsidR="000C0182" w:rsidRPr="000C0182" w:rsidRDefault="000C0182" w:rsidP="000C0182">
            <w:pPr>
              <w:jc w:val="both"/>
              <w:rPr>
                <w:rFonts w:ascii="Calibri Light" w:hAnsi="Calibri Light" w:cs="Calibri Light"/>
                <w:sz w:val="22"/>
                <w:szCs w:val="22"/>
                <w:lang w:eastAsia="en-GB"/>
              </w:rPr>
            </w:pPr>
          </w:p>
        </w:tc>
        <w:tc>
          <w:tcPr>
            <w:tcW w:w="3592" w:type="dxa"/>
          </w:tcPr>
          <w:p w14:paraId="0844E2BF" w14:textId="77777777" w:rsidR="000C0182" w:rsidRPr="000C0182" w:rsidRDefault="000C0182" w:rsidP="000C0182">
            <w:pPr>
              <w:jc w:val="both"/>
              <w:rPr>
                <w:rFonts w:ascii="Calibri Light" w:hAnsi="Calibri Light" w:cs="Calibri Light"/>
                <w:sz w:val="22"/>
                <w:szCs w:val="22"/>
                <w:lang w:eastAsia="en-GB"/>
              </w:rPr>
            </w:pPr>
          </w:p>
        </w:tc>
      </w:tr>
      <w:tr w:rsidR="000C0182" w:rsidRPr="000C0182" w14:paraId="7B0D63E6" w14:textId="77777777" w:rsidTr="005F5925">
        <w:tc>
          <w:tcPr>
            <w:tcW w:w="3585" w:type="dxa"/>
          </w:tcPr>
          <w:p w14:paraId="141DD702" w14:textId="77777777" w:rsidR="000C0182" w:rsidRPr="000C0182" w:rsidRDefault="000C0182" w:rsidP="000C0182">
            <w:pPr>
              <w:jc w:val="both"/>
              <w:rPr>
                <w:rFonts w:ascii="Calibri Light" w:hAnsi="Calibri Light" w:cs="Calibri Light"/>
                <w:sz w:val="22"/>
                <w:szCs w:val="22"/>
                <w:lang w:eastAsia="en-GB"/>
              </w:rPr>
            </w:pPr>
          </w:p>
        </w:tc>
        <w:tc>
          <w:tcPr>
            <w:tcW w:w="3586" w:type="dxa"/>
          </w:tcPr>
          <w:p w14:paraId="57CE31AE" w14:textId="77777777" w:rsidR="000C0182" w:rsidRPr="000C0182" w:rsidRDefault="000C0182" w:rsidP="000C0182">
            <w:pPr>
              <w:jc w:val="both"/>
              <w:rPr>
                <w:rFonts w:ascii="Calibri Light" w:hAnsi="Calibri Light" w:cs="Calibri Light"/>
                <w:sz w:val="22"/>
                <w:szCs w:val="22"/>
                <w:lang w:eastAsia="en-GB"/>
              </w:rPr>
            </w:pPr>
          </w:p>
        </w:tc>
        <w:tc>
          <w:tcPr>
            <w:tcW w:w="3592" w:type="dxa"/>
          </w:tcPr>
          <w:p w14:paraId="1C54C4C4" w14:textId="77777777" w:rsidR="000C0182" w:rsidRPr="000C0182" w:rsidRDefault="000C0182" w:rsidP="000C0182">
            <w:pPr>
              <w:jc w:val="both"/>
              <w:rPr>
                <w:rFonts w:ascii="Calibri Light" w:hAnsi="Calibri Light" w:cs="Calibri Light"/>
                <w:sz w:val="22"/>
                <w:szCs w:val="22"/>
                <w:lang w:eastAsia="en-GB"/>
              </w:rPr>
            </w:pPr>
          </w:p>
        </w:tc>
      </w:tr>
      <w:tr w:rsidR="000C0182" w:rsidRPr="000C0182" w14:paraId="03631EAA" w14:textId="77777777" w:rsidTr="005F5925">
        <w:tc>
          <w:tcPr>
            <w:tcW w:w="3585" w:type="dxa"/>
          </w:tcPr>
          <w:p w14:paraId="4BBE6072" w14:textId="77777777" w:rsidR="000C0182" w:rsidRPr="000C0182" w:rsidRDefault="000C0182" w:rsidP="000C0182">
            <w:pPr>
              <w:jc w:val="both"/>
              <w:rPr>
                <w:rFonts w:ascii="Calibri Light" w:hAnsi="Calibri Light" w:cs="Calibri Light"/>
                <w:sz w:val="22"/>
                <w:szCs w:val="22"/>
                <w:lang w:eastAsia="en-GB"/>
              </w:rPr>
            </w:pPr>
          </w:p>
        </w:tc>
        <w:tc>
          <w:tcPr>
            <w:tcW w:w="3586" w:type="dxa"/>
          </w:tcPr>
          <w:p w14:paraId="6186D2D9" w14:textId="77777777" w:rsidR="000C0182" w:rsidRPr="000C0182" w:rsidRDefault="000C0182" w:rsidP="000C0182">
            <w:pPr>
              <w:jc w:val="both"/>
              <w:rPr>
                <w:rFonts w:ascii="Calibri Light" w:hAnsi="Calibri Light" w:cs="Calibri Light"/>
                <w:sz w:val="22"/>
                <w:szCs w:val="22"/>
                <w:lang w:eastAsia="en-GB"/>
              </w:rPr>
            </w:pPr>
          </w:p>
        </w:tc>
        <w:tc>
          <w:tcPr>
            <w:tcW w:w="3592" w:type="dxa"/>
          </w:tcPr>
          <w:p w14:paraId="0C53BC15" w14:textId="77777777" w:rsidR="000C0182" w:rsidRPr="000C0182" w:rsidRDefault="000C0182" w:rsidP="000C0182">
            <w:pPr>
              <w:jc w:val="both"/>
              <w:rPr>
                <w:rFonts w:ascii="Calibri Light" w:hAnsi="Calibri Light" w:cs="Calibri Light"/>
                <w:sz w:val="22"/>
                <w:szCs w:val="22"/>
                <w:lang w:eastAsia="en-GB"/>
              </w:rPr>
            </w:pPr>
          </w:p>
        </w:tc>
      </w:tr>
      <w:tr w:rsidR="000C0182" w:rsidRPr="000C0182" w14:paraId="470B1D02" w14:textId="77777777" w:rsidTr="005F5925">
        <w:tc>
          <w:tcPr>
            <w:tcW w:w="3585" w:type="dxa"/>
          </w:tcPr>
          <w:p w14:paraId="0C9C199B" w14:textId="77777777" w:rsidR="000C0182" w:rsidRPr="000C0182" w:rsidRDefault="000C0182" w:rsidP="000C0182">
            <w:pPr>
              <w:jc w:val="both"/>
              <w:rPr>
                <w:rFonts w:ascii="Calibri Light" w:hAnsi="Calibri Light" w:cs="Calibri Light"/>
                <w:sz w:val="22"/>
                <w:szCs w:val="22"/>
                <w:lang w:eastAsia="en-GB"/>
              </w:rPr>
            </w:pPr>
          </w:p>
        </w:tc>
        <w:tc>
          <w:tcPr>
            <w:tcW w:w="3586" w:type="dxa"/>
          </w:tcPr>
          <w:p w14:paraId="5B8F0B7A" w14:textId="77777777" w:rsidR="000C0182" w:rsidRPr="000C0182" w:rsidRDefault="000C0182" w:rsidP="000C0182">
            <w:pPr>
              <w:jc w:val="both"/>
              <w:rPr>
                <w:rFonts w:ascii="Calibri Light" w:hAnsi="Calibri Light" w:cs="Calibri Light"/>
                <w:sz w:val="22"/>
                <w:szCs w:val="22"/>
                <w:lang w:eastAsia="en-GB"/>
              </w:rPr>
            </w:pPr>
          </w:p>
        </w:tc>
        <w:tc>
          <w:tcPr>
            <w:tcW w:w="3592" w:type="dxa"/>
          </w:tcPr>
          <w:p w14:paraId="19B81BB1" w14:textId="77777777" w:rsidR="000C0182" w:rsidRPr="000C0182" w:rsidRDefault="000C0182" w:rsidP="000C0182">
            <w:pPr>
              <w:jc w:val="both"/>
              <w:rPr>
                <w:rFonts w:ascii="Calibri Light" w:hAnsi="Calibri Light" w:cs="Calibri Light"/>
                <w:sz w:val="22"/>
                <w:szCs w:val="22"/>
                <w:lang w:eastAsia="en-GB"/>
              </w:rPr>
            </w:pPr>
          </w:p>
        </w:tc>
      </w:tr>
    </w:tbl>
    <w:p w14:paraId="1064A90D" w14:textId="77777777" w:rsidR="000C0182" w:rsidRPr="000C0182" w:rsidRDefault="000C0182" w:rsidP="000C0182">
      <w:pPr>
        <w:rPr>
          <w:rFonts w:ascii="Arial" w:hAnsi="Arial"/>
          <w:lang w:eastAsia="en-GB"/>
        </w:rPr>
      </w:pPr>
      <w:r w:rsidRPr="000C0182">
        <w:rPr>
          <w:rFonts w:ascii="Arial" w:hAnsi="Arial"/>
          <w:b/>
          <w:bCs/>
          <w:iCs/>
          <w:lang w:eastAsia="en-GB"/>
        </w:rPr>
        <w:br w:type="page"/>
      </w:r>
    </w:p>
    <w:tbl>
      <w:tblPr>
        <w:tblW w:w="0" w:type="auto"/>
        <w:tblInd w:w="5" w:type="dxa"/>
        <w:tblLook w:val="04A0" w:firstRow="1" w:lastRow="0" w:firstColumn="1" w:lastColumn="0" w:noHBand="0" w:noVBand="1"/>
      </w:tblPr>
      <w:tblGrid>
        <w:gridCol w:w="8765"/>
        <w:gridCol w:w="754"/>
      </w:tblGrid>
      <w:tr w:rsidR="000C0182" w:rsidRPr="000C0182" w14:paraId="62C1763B" w14:textId="77777777" w:rsidTr="005F5925">
        <w:tc>
          <w:tcPr>
            <w:tcW w:w="10763" w:type="dxa"/>
            <w:gridSpan w:val="2"/>
            <w:shd w:val="clear" w:color="auto" w:fill="33CCCC"/>
          </w:tcPr>
          <w:p w14:paraId="00B60A9A" w14:textId="77777777" w:rsidR="000C0182" w:rsidRPr="000C0182" w:rsidRDefault="000C0182" w:rsidP="000C0182">
            <w:pPr>
              <w:keepNext/>
              <w:spacing w:before="240" w:after="60"/>
              <w:outlineLvl w:val="1"/>
              <w:rPr>
                <w:rFonts w:ascii="Calibri Light" w:hAnsi="Calibri Light" w:cs="Calibri Light"/>
                <w:b/>
                <w:bCs/>
                <w:iCs/>
                <w:sz w:val="22"/>
                <w:szCs w:val="22"/>
                <w:lang w:eastAsia="en-GB"/>
              </w:rPr>
            </w:pPr>
            <w:bookmarkStart w:id="34" w:name="_Toc490731337"/>
            <w:bookmarkStart w:id="35" w:name="_Toc144905795"/>
            <w:r w:rsidRPr="000C0182">
              <w:rPr>
                <w:rFonts w:ascii="Calibri Light" w:hAnsi="Calibri Light" w:cs="Calibri Light"/>
                <w:b/>
                <w:bCs/>
                <w:iCs/>
                <w:sz w:val="22"/>
                <w:szCs w:val="22"/>
                <w:lang w:eastAsia="en-GB"/>
              </w:rPr>
              <w:lastRenderedPageBreak/>
              <w:t>9.0</w:t>
            </w:r>
            <w:r w:rsidRPr="000C0182">
              <w:rPr>
                <w:rFonts w:ascii="Calibri Light" w:hAnsi="Calibri Light" w:cs="Calibri Light"/>
                <w:b/>
                <w:bCs/>
                <w:iCs/>
                <w:sz w:val="22"/>
                <w:szCs w:val="22"/>
                <w:lang w:eastAsia="en-GB"/>
              </w:rPr>
              <w:tab/>
              <w:t>Staff Training</w:t>
            </w:r>
            <w:bookmarkEnd w:id="34"/>
            <w:bookmarkEnd w:id="35"/>
          </w:p>
        </w:tc>
      </w:tr>
      <w:tr w:rsidR="000C0182" w:rsidRPr="000C0182" w14:paraId="08060999" w14:textId="77777777" w:rsidTr="005F5925">
        <w:trPr>
          <w:gridAfter w:val="1"/>
          <w:wAfter w:w="871" w:type="dxa"/>
        </w:trPr>
        <w:tc>
          <w:tcPr>
            <w:tcW w:w="9892" w:type="dxa"/>
          </w:tcPr>
          <w:p w14:paraId="32E1AFCB" w14:textId="77777777" w:rsidR="000C0182" w:rsidRPr="000C0182" w:rsidRDefault="000C0182" w:rsidP="000C0182">
            <w:pPr>
              <w:rPr>
                <w:rFonts w:ascii="Calibri Light" w:hAnsi="Calibri Light" w:cs="Calibri Light"/>
                <w:sz w:val="22"/>
                <w:szCs w:val="22"/>
                <w:lang w:eastAsia="en-GB"/>
              </w:rPr>
            </w:pPr>
            <w:r w:rsidRPr="000C0182">
              <w:rPr>
                <w:rFonts w:ascii="Calibri Light" w:hAnsi="Calibri Light" w:cs="Calibri Light"/>
                <w:sz w:val="22"/>
                <w:szCs w:val="22"/>
                <w:lang w:eastAsia="en-GB"/>
              </w:rPr>
              <w:t>9.1 Asbestos Awareness training should be undertaken by all Duty Holders and any other member of staff who may have responsibilities relating to asbestos management (i.e. those named in Section 2.0). Records of this training may be recorded in the following table if there is no other system of maintaining records currently being used on site.</w:t>
            </w:r>
          </w:p>
          <w:p w14:paraId="1721D571" w14:textId="77777777" w:rsidR="000C0182" w:rsidRPr="000C0182" w:rsidRDefault="000C0182" w:rsidP="000C0182">
            <w:pPr>
              <w:rPr>
                <w:rFonts w:ascii="Calibri Light" w:hAnsi="Calibri Light" w:cs="Calibri Light"/>
                <w:sz w:val="22"/>
                <w:szCs w:val="22"/>
                <w:lang w:eastAsia="en-GB"/>
              </w:rPr>
            </w:pPr>
          </w:p>
        </w:tc>
      </w:tr>
    </w:tbl>
    <w:tbl>
      <w:tblPr>
        <w:tblStyle w:val="TableGrid2"/>
        <w:tblW w:w="0" w:type="auto"/>
        <w:tblLook w:val="04A0" w:firstRow="1" w:lastRow="0" w:firstColumn="1" w:lastColumn="0" w:noHBand="0" w:noVBand="1"/>
      </w:tblPr>
      <w:tblGrid>
        <w:gridCol w:w="3137"/>
        <w:gridCol w:w="4554"/>
        <w:gridCol w:w="1823"/>
      </w:tblGrid>
      <w:tr w:rsidR="000C0182" w:rsidRPr="000C0182" w14:paraId="0DECA5CE" w14:textId="77777777" w:rsidTr="0018191E">
        <w:tc>
          <w:tcPr>
            <w:tcW w:w="3137" w:type="dxa"/>
            <w:shd w:val="clear" w:color="auto" w:fill="D9D9D9"/>
          </w:tcPr>
          <w:p w14:paraId="6AAAF93D" w14:textId="77777777" w:rsidR="000C0182" w:rsidRPr="000C0182" w:rsidRDefault="000C0182" w:rsidP="000C0182">
            <w:pPr>
              <w:rPr>
                <w:rFonts w:ascii="Calibri Light" w:hAnsi="Calibri Light" w:cs="Calibri Light"/>
                <w:b/>
                <w:sz w:val="22"/>
                <w:szCs w:val="22"/>
                <w:lang w:eastAsia="en-GB"/>
              </w:rPr>
            </w:pPr>
            <w:r w:rsidRPr="000C0182">
              <w:rPr>
                <w:rFonts w:ascii="Calibri Light" w:hAnsi="Calibri Light" w:cs="Calibri Light"/>
                <w:b/>
                <w:sz w:val="22"/>
                <w:szCs w:val="22"/>
                <w:lang w:eastAsia="en-GB"/>
              </w:rPr>
              <w:t>Name of Person</w:t>
            </w:r>
          </w:p>
        </w:tc>
        <w:tc>
          <w:tcPr>
            <w:tcW w:w="4554" w:type="dxa"/>
            <w:shd w:val="clear" w:color="auto" w:fill="D9D9D9"/>
          </w:tcPr>
          <w:p w14:paraId="3C287E04" w14:textId="77777777" w:rsidR="000C0182" w:rsidRPr="000C0182" w:rsidRDefault="000C0182" w:rsidP="000C0182">
            <w:pPr>
              <w:rPr>
                <w:rFonts w:ascii="Calibri Light" w:hAnsi="Calibri Light" w:cs="Calibri Light"/>
                <w:b/>
                <w:sz w:val="22"/>
                <w:szCs w:val="22"/>
                <w:lang w:eastAsia="en-GB"/>
              </w:rPr>
            </w:pPr>
            <w:r w:rsidRPr="000C0182">
              <w:rPr>
                <w:rFonts w:ascii="Calibri Light" w:hAnsi="Calibri Light" w:cs="Calibri Light"/>
                <w:b/>
                <w:sz w:val="22"/>
                <w:szCs w:val="22"/>
                <w:lang w:eastAsia="en-GB"/>
              </w:rPr>
              <w:t>Name / type of course</w:t>
            </w:r>
          </w:p>
        </w:tc>
        <w:tc>
          <w:tcPr>
            <w:tcW w:w="1823" w:type="dxa"/>
            <w:shd w:val="clear" w:color="auto" w:fill="D9D9D9"/>
          </w:tcPr>
          <w:p w14:paraId="787725A8" w14:textId="77777777" w:rsidR="000C0182" w:rsidRPr="000C0182" w:rsidRDefault="000C0182" w:rsidP="000C0182">
            <w:pPr>
              <w:rPr>
                <w:rFonts w:ascii="Calibri Light" w:hAnsi="Calibri Light" w:cs="Calibri Light"/>
                <w:b/>
                <w:sz w:val="22"/>
                <w:szCs w:val="22"/>
                <w:lang w:eastAsia="en-GB"/>
              </w:rPr>
            </w:pPr>
            <w:r w:rsidRPr="000C0182">
              <w:rPr>
                <w:rFonts w:ascii="Calibri Light" w:hAnsi="Calibri Light" w:cs="Calibri Light"/>
                <w:b/>
                <w:sz w:val="22"/>
                <w:szCs w:val="22"/>
                <w:lang w:eastAsia="en-GB"/>
              </w:rPr>
              <w:t>Date attended</w:t>
            </w:r>
          </w:p>
        </w:tc>
      </w:tr>
      <w:tr w:rsidR="000C0182" w:rsidRPr="000C0182" w14:paraId="552099F3" w14:textId="77777777" w:rsidTr="0018191E">
        <w:tc>
          <w:tcPr>
            <w:tcW w:w="3137" w:type="dxa"/>
          </w:tcPr>
          <w:p w14:paraId="4AA18868" w14:textId="4527C79F" w:rsidR="000C0182" w:rsidRPr="00EC0DF7" w:rsidRDefault="003A2F42" w:rsidP="000C0182">
            <w:pPr>
              <w:rPr>
                <w:rFonts w:ascii="Calibri Light" w:hAnsi="Calibri Light" w:cs="Calibri Light"/>
                <w:color w:val="00B050"/>
                <w:sz w:val="22"/>
                <w:szCs w:val="22"/>
                <w:lang w:eastAsia="en-GB"/>
              </w:rPr>
            </w:pPr>
            <w:r w:rsidRPr="00EC0DF7">
              <w:rPr>
                <w:rFonts w:ascii="Calibri Light" w:hAnsi="Calibri Light" w:cs="Calibri Light"/>
                <w:color w:val="00B050"/>
                <w:sz w:val="22"/>
                <w:szCs w:val="22"/>
                <w:lang w:eastAsia="en-GB"/>
              </w:rPr>
              <w:t>All staff</w:t>
            </w:r>
          </w:p>
        </w:tc>
        <w:tc>
          <w:tcPr>
            <w:tcW w:w="4554" w:type="dxa"/>
          </w:tcPr>
          <w:p w14:paraId="31FADCF1" w14:textId="2A3B2D96" w:rsidR="000C0182" w:rsidRPr="00EC0DF7" w:rsidRDefault="003A2F42" w:rsidP="000C0182">
            <w:pPr>
              <w:rPr>
                <w:rFonts w:ascii="Calibri Light" w:hAnsi="Calibri Light" w:cs="Calibri Light"/>
                <w:color w:val="00B050"/>
                <w:sz w:val="22"/>
                <w:szCs w:val="22"/>
                <w:lang w:eastAsia="en-GB"/>
              </w:rPr>
            </w:pPr>
            <w:r w:rsidRPr="00EC0DF7">
              <w:rPr>
                <w:rFonts w:ascii="Calibri Light" w:hAnsi="Calibri Light" w:cs="Calibri Light"/>
                <w:color w:val="00B050"/>
                <w:sz w:val="22"/>
                <w:szCs w:val="22"/>
                <w:lang w:eastAsia="en-GB"/>
              </w:rPr>
              <w:t>Annual update and awareness meeting using NNC information and MITRE toolbox talks</w:t>
            </w:r>
            <w:r w:rsidR="00EC0DF7" w:rsidRPr="00EC0DF7">
              <w:rPr>
                <w:rFonts w:ascii="Calibri Light" w:hAnsi="Calibri Light" w:cs="Calibri Light"/>
                <w:color w:val="00B050"/>
                <w:sz w:val="22"/>
                <w:szCs w:val="22"/>
                <w:lang w:eastAsia="en-GB"/>
              </w:rPr>
              <w:t xml:space="preserve">. Please see H &amp; S staff booklets. </w:t>
            </w:r>
          </w:p>
        </w:tc>
        <w:tc>
          <w:tcPr>
            <w:tcW w:w="1823" w:type="dxa"/>
          </w:tcPr>
          <w:p w14:paraId="7FFAD73F" w14:textId="103D367A" w:rsidR="00EC0DF7" w:rsidRPr="000C0182" w:rsidRDefault="00EC0DF7" w:rsidP="000C0182">
            <w:pPr>
              <w:rPr>
                <w:rFonts w:ascii="Calibri Light" w:hAnsi="Calibri Light" w:cs="Calibri Light"/>
                <w:sz w:val="22"/>
                <w:szCs w:val="22"/>
                <w:lang w:eastAsia="en-GB"/>
              </w:rPr>
            </w:pPr>
            <w:r w:rsidRPr="0018191E">
              <w:rPr>
                <w:rFonts w:ascii="Calibri Light" w:hAnsi="Calibri Light" w:cs="Calibri Light"/>
                <w:color w:val="00B050"/>
                <w:sz w:val="22"/>
                <w:szCs w:val="22"/>
                <w:lang w:eastAsia="en-GB"/>
              </w:rPr>
              <w:t>Sept 2025</w:t>
            </w:r>
          </w:p>
        </w:tc>
      </w:tr>
      <w:tr w:rsidR="000C0182" w:rsidRPr="000C0182" w14:paraId="38DF91BD" w14:textId="77777777" w:rsidTr="0018191E">
        <w:tc>
          <w:tcPr>
            <w:tcW w:w="3137" w:type="dxa"/>
          </w:tcPr>
          <w:p w14:paraId="5EBEE81A" w14:textId="77777777" w:rsidR="000C0182" w:rsidRPr="000C0182" w:rsidRDefault="000C0182" w:rsidP="000C0182">
            <w:pPr>
              <w:rPr>
                <w:rFonts w:ascii="Calibri Light" w:hAnsi="Calibri Light" w:cs="Calibri Light"/>
                <w:sz w:val="22"/>
                <w:szCs w:val="22"/>
                <w:lang w:eastAsia="en-GB"/>
              </w:rPr>
            </w:pPr>
          </w:p>
        </w:tc>
        <w:tc>
          <w:tcPr>
            <w:tcW w:w="4554" w:type="dxa"/>
          </w:tcPr>
          <w:p w14:paraId="5CDB0BB4" w14:textId="77777777" w:rsidR="000C0182" w:rsidRPr="000C0182" w:rsidRDefault="000C0182" w:rsidP="000C0182">
            <w:pPr>
              <w:rPr>
                <w:rFonts w:ascii="Calibri Light" w:hAnsi="Calibri Light" w:cs="Calibri Light"/>
                <w:sz w:val="22"/>
                <w:szCs w:val="22"/>
                <w:lang w:eastAsia="en-GB"/>
              </w:rPr>
            </w:pPr>
          </w:p>
        </w:tc>
        <w:tc>
          <w:tcPr>
            <w:tcW w:w="1823" w:type="dxa"/>
          </w:tcPr>
          <w:p w14:paraId="5A5CE58F" w14:textId="77777777" w:rsidR="000C0182" w:rsidRPr="000C0182" w:rsidRDefault="000C0182" w:rsidP="000C0182">
            <w:pPr>
              <w:rPr>
                <w:rFonts w:ascii="Calibri Light" w:hAnsi="Calibri Light" w:cs="Calibri Light"/>
                <w:sz w:val="22"/>
                <w:szCs w:val="22"/>
                <w:lang w:eastAsia="en-GB"/>
              </w:rPr>
            </w:pPr>
          </w:p>
        </w:tc>
      </w:tr>
      <w:tr w:rsidR="000C0182" w:rsidRPr="000C0182" w14:paraId="05DD174F" w14:textId="77777777" w:rsidTr="0018191E">
        <w:tc>
          <w:tcPr>
            <w:tcW w:w="3137" w:type="dxa"/>
          </w:tcPr>
          <w:p w14:paraId="73E6E3FC" w14:textId="77777777" w:rsidR="000C0182" w:rsidRPr="000C0182" w:rsidRDefault="000C0182" w:rsidP="000C0182">
            <w:pPr>
              <w:rPr>
                <w:rFonts w:ascii="Calibri Light" w:hAnsi="Calibri Light" w:cs="Calibri Light"/>
                <w:sz w:val="22"/>
                <w:szCs w:val="22"/>
                <w:lang w:eastAsia="en-GB"/>
              </w:rPr>
            </w:pPr>
          </w:p>
        </w:tc>
        <w:tc>
          <w:tcPr>
            <w:tcW w:w="4554" w:type="dxa"/>
          </w:tcPr>
          <w:p w14:paraId="7BC54310" w14:textId="77777777" w:rsidR="000C0182" w:rsidRPr="000C0182" w:rsidRDefault="000C0182" w:rsidP="000C0182">
            <w:pPr>
              <w:rPr>
                <w:rFonts w:ascii="Calibri Light" w:hAnsi="Calibri Light" w:cs="Calibri Light"/>
                <w:sz w:val="22"/>
                <w:szCs w:val="22"/>
                <w:lang w:eastAsia="en-GB"/>
              </w:rPr>
            </w:pPr>
          </w:p>
        </w:tc>
        <w:tc>
          <w:tcPr>
            <w:tcW w:w="1823" w:type="dxa"/>
          </w:tcPr>
          <w:p w14:paraId="59AABB37" w14:textId="77777777" w:rsidR="000C0182" w:rsidRPr="000C0182" w:rsidRDefault="000C0182" w:rsidP="000C0182">
            <w:pPr>
              <w:rPr>
                <w:rFonts w:ascii="Calibri Light" w:hAnsi="Calibri Light" w:cs="Calibri Light"/>
                <w:sz w:val="22"/>
                <w:szCs w:val="22"/>
                <w:lang w:eastAsia="en-GB"/>
              </w:rPr>
            </w:pPr>
          </w:p>
        </w:tc>
      </w:tr>
      <w:tr w:rsidR="000C0182" w:rsidRPr="000C0182" w14:paraId="7CFE7352" w14:textId="77777777" w:rsidTr="0018191E">
        <w:tc>
          <w:tcPr>
            <w:tcW w:w="3137" w:type="dxa"/>
          </w:tcPr>
          <w:p w14:paraId="0DD3DB83" w14:textId="77777777" w:rsidR="000C0182" w:rsidRPr="000C0182" w:rsidRDefault="000C0182" w:rsidP="000C0182">
            <w:pPr>
              <w:rPr>
                <w:rFonts w:ascii="Calibri Light" w:hAnsi="Calibri Light" w:cs="Calibri Light"/>
                <w:sz w:val="22"/>
                <w:szCs w:val="22"/>
                <w:lang w:eastAsia="en-GB"/>
              </w:rPr>
            </w:pPr>
          </w:p>
        </w:tc>
        <w:tc>
          <w:tcPr>
            <w:tcW w:w="4554" w:type="dxa"/>
          </w:tcPr>
          <w:p w14:paraId="1398F1B5" w14:textId="77777777" w:rsidR="000C0182" w:rsidRPr="000C0182" w:rsidRDefault="000C0182" w:rsidP="000C0182">
            <w:pPr>
              <w:rPr>
                <w:rFonts w:ascii="Calibri Light" w:hAnsi="Calibri Light" w:cs="Calibri Light"/>
                <w:sz w:val="22"/>
                <w:szCs w:val="22"/>
                <w:lang w:eastAsia="en-GB"/>
              </w:rPr>
            </w:pPr>
          </w:p>
        </w:tc>
        <w:tc>
          <w:tcPr>
            <w:tcW w:w="1823" w:type="dxa"/>
          </w:tcPr>
          <w:p w14:paraId="6D7D5A4F" w14:textId="77777777" w:rsidR="000C0182" w:rsidRPr="000C0182" w:rsidRDefault="000C0182" w:rsidP="000C0182">
            <w:pPr>
              <w:rPr>
                <w:rFonts w:ascii="Calibri Light" w:hAnsi="Calibri Light" w:cs="Calibri Light"/>
                <w:sz w:val="22"/>
                <w:szCs w:val="22"/>
                <w:lang w:eastAsia="en-GB"/>
              </w:rPr>
            </w:pPr>
          </w:p>
        </w:tc>
      </w:tr>
      <w:tr w:rsidR="000C0182" w:rsidRPr="000C0182" w14:paraId="4A377443" w14:textId="77777777" w:rsidTr="0018191E">
        <w:tc>
          <w:tcPr>
            <w:tcW w:w="3137" w:type="dxa"/>
          </w:tcPr>
          <w:p w14:paraId="489AFCE9" w14:textId="77777777" w:rsidR="000C0182" w:rsidRPr="000C0182" w:rsidRDefault="000C0182" w:rsidP="000C0182">
            <w:pPr>
              <w:rPr>
                <w:rFonts w:ascii="Calibri Light" w:hAnsi="Calibri Light" w:cs="Calibri Light"/>
                <w:sz w:val="22"/>
                <w:szCs w:val="22"/>
                <w:lang w:eastAsia="en-GB"/>
              </w:rPr>
            </w:pPr>
          </w:p>
        </w:tc>
        <w:tc>
          <w:tcPr>
            <w:tcW w:w="4554" w:type="dxa"/>
          </w:tcPr>
          <w:p w14:paraId="7CE554AD" w14:textId="77777777" w:rsidR="000C0182" w:rsidRPr="000C0182" w:rsidRDefault="000C0182" w:rsidP="000C0182">
            <w:pPr>
              <w:rPr>
                <w:rFonts w:ascii="Calibri Light" w:hAnsi="Calibri Light" w:cs="Calibri Light"/>
                <w:sz w:val="22"/>
                <w:szCs w:val="22"/>
                <w:lang w:eastAsia="en-GB"/>
              </w:rPr>
            </w:pPr>
          </w:p>
        </w:tc>
        <w:tc>
          <w:tcPr>
            <w:tcW w:w="1823" w:type="dxa"/>
          </w:tcPr>
          <w:p w14:paraId="04EE6F7B" w14:textId="77777777" w:rsidR="000C0182" w:rsidRPr="000C0182" w:rsidRDefault="000C0182" w:rsidP="000C0182">
            <w:pPr>
              <w:rPr>
                <w:rFonts w:ascii="Calibri Light" w:hAnsi="Calibri Light" w:cs="Calibri Light"/>
                <w:sz w:val="22"/>
                <w:szCs w:val="22"/>
                <w:lang w:eastAsia="en-GB"/>
              </w:rPr>
            </w:pPr>
          </w:p>
        </w:tc>
      </w:tr>
      <w:tr w:rsidR="000C0182" w:rsidRPr="000C0182" w14:paraId="49D45BBE" w14:textId="77777777" w:rsidTr="0018191E">
        <w:tc>
          <w:tcPr>
            <w:tcW w:w="3137" w:type="dxa"/>
          </w:tcPr>
          <w:p w14:paraId="4C73F91E" w14:textId="77777777" w:rsidR="000C0182" w:rsidRPr="000C0182" w:rsidRDefault="000C0182" w:rsidP="000C0182">
            <w:pPr>
              <w:rPr>
                <w:rFonts w:ascii="Calibri Light" w:hAnsi="Calibri Light" w:cs="Calibri Light"/>
                <w:sz w:val="22"/>
                <w:szCs w:val="22"/>
                <w:lang w:eastAsia="en-GB"/>
              </w:rPr>
            </w:pPr>
          </w:p>
        </w:tc>
        <w:tc>
          <w:tcPr>
            <w:tcW w:w="4554" w:type="dxa"/>
          </w:tcPr>
          <w:p w14:paraId="1828D861" w14:textId="77777777" w:rsidR="000C0182" w:rsidRPr="000C0182" w:rsidRDefault="000C0182" w:rsidP="000C0182">
            <w:pPr>
              <w:rPr>
                <w:rFonts w:ascii="Calibri Light" w:hAnsi="Calibri Light" w:cs="Calibri Light"/>
                <w:sz w:val="22"/>
                <w:szCs w:val="22"/>
                <w:lang w:eastAsia="en-GB"/>
              </w:rPr>
            </w:pPr>
          </w:p>
        </w:tc>
        <w:tc>
          <w:tcPr>
            <w:tcW w:w="1823" w:type="dxa"/>
          </w:tcPr>
          <w:p w14:paraId="7201CAF7" w14:textId="77777777" w:rsidR="000C0182" w:rsidRPr="000C0182" w:rsidRDefault="000C0182" w:rsidP="000C0182">
            <w:pPr>
              <w:rPr>
                <w:rFonts w:ascii="Calibri Light" w:hAnsi="Calibri Light" w:cs="Calibri Light"/>
                <w:sz w:val="22"/>
                <w:szCs w:val="22"/>
                <w:lang w:eastAsia="en-GB"/>
              </w:rPr>
            </w:pPr>
          </w:p>
        </w:tc>
      </w:tr>
      <w:tr w:rsidR="000C0182" w:rsidRPr="000C0182" w14:paraId="76FE5594" w14:textId="77777777" w:rsidTr="0018191E">
        <w:tc>
          <w:tcPr>
            <w:tcW w:w="3137" w:type="dxa"/>
          </w:tcPr>
          <w:p w14:paraId="72D06528" w14:textId="77777777" w:rsidR="000C0182" w:rsidRPr="000C0182" w:rsidRDefault="000C0182" w:rsidP="000C0182">
            <w:pPr>
              <w:rPr>
                <w:rFonts w:ascii="Calibri Light" w:hAnsi="Calibri Light" w:cs="Calibri Light"/>
                <w:sz w:val="22"/>
                <w:szCs w:val="22"/>
                <w:lang w:eastAsia="en-GB"/>
              </w:rPr>
            </w:pPr>
          </w:p>
        </w:tc>
        <w:tc>
          <w:tcPr>
            <w:tcW w:w="4554" w:type="dxa"/>
          </w:tcPr>
          <w:p w14:paraId="3FC5A744" w14:textId="77777777" w:rsidR="000C0182" w:rsidRPr="000C0182" w:rsidRDefault="000C0182" w:rsidP="000C0182">
            <w:pPr>
              <w:rPr>
                <w:rFonts w:ascii="Calibri Light" w:hAnsi="Calibri Light" w:cs="Calibri Light"/>
                <w:sz w:val="22"/>
                <w:szCs w:val="22"/>
                <w:lang w:eastAsia="en-GB"/>
              </w:rPr>
            </w:pPr>
          </w:p>
        </w:tc>
        <w:tc>
          <w:tcPr>
            <w:tcW w:w="1823" w:type="dxa"/>
          </w:tcPr>
          <w:p w14:paraId="1CAEBFBC" w14:textId="77777777" w:rsidR="000C0182" w:rsidRPr="000C0182" w:rsidRDefault="000C0182" w:rsidP="000C0182">
            <w:pPr>
              <w:rPr>
                <w:rFonts w:ascii="Calibri Light" w:hAnsi="Calibri Light" w:cs="Calibri Light"/>
                <w:sz w:val="22"/>
                <w:szCs w:val="22"/>
                <w:lang w:eastAsia="en-GB"/>
              </w:rPr>
            </w:pPr>
          </w:p>
        </w:tc>
      </w:tr>
      <w:tr w:rsidR="000C0182" w:rsidRPr="000C0182" w14:paraId="4C800FDB" w14:textId="77777777" w:rsidTr="0018191E">
        <w:tc>
          <w:tcPr>
            <w:tcW w:w="3137" w:type="dxa"/>
          </w:tcPr>
          <w:p w14:paraId="1625F725" w14:textId="77777777" w:rsidR="000C0182" w:rsidRPr="000C0182" w:rsidRDefault="000C0182" w:rsidP="000C0182">
            <w:pPr>
              <w:rPr>
                <w:rFonts w:ascii="Calibri Light" w:hAnsi="Calibri Light" w:cs="Calibri Light"/>
                <w:sz w:val="22"/>
                <w:szCs w:val="22"/>
                <w:lang w:eastAsia="en-GB"/>
              </w:rPr>
            </w:pPr>
          </w:p>
        </w:tc>
        <w:tc>
          <w:tcPr>
            <w:tcW w:w="4554" w:type="dxa"/>
          </w:tcPr>
          <w:p w14:paraId="4986FAF7" w14:textId="77777777" w:rsidR="000C0182" w:rsidRPr="000C0182" w:rsidRDefault="000C0182" w:rsidP="000C0182">
            <w:pPr>
              <w:rPr>
                <w:rFonts w:ascii="Calibri Light" w:hAnsi="Calibri Light" w:cs="Calibri Light"/>
                <w:sz w:val="22"/>
                <w:szCs w:val="22"/>
                <w:lang w:eastAsia="en-GB"/>
              </w:rPr>
            </w:pPr>
          </w:p>
        </w:tc>
        <w:tc>
          <w:tcPr>
            <w:tcW w:w="1823" w:type="dxa"/>
          </w:tcPr>
          <w:p w14:paraId="5A56BC3B" w14:textId="77777777" w:rsidR="000C0182" w:rsidRPr="000C0182" w:rsidRDefault="000C0182" w:rsidP="000C0182">
            <w:pPr>
              <w:rPr>
                <w:rFonts w:ascii="Calibri Light" w:hAnsi="Calibri Light" w:cs="Calibri Light"/>
                <w:sz w:val="22"/>
                <w:szCs w:val="22"/>
                <w:lang w:eastAsia="en-GB"/>
              </w:rPr>
            </w:pPr>
          </w:p>
        </w:tc>
      </w:tr>
      <w:tr w:rsidR="000C0182" w:rsidRPr="000C0182" w14:paraId="5B49E25B" w14:textId="77777777" w:rsidTr="0018191E">
        <w:tc>
          <w:tcPr>
            <w:tcW w:w="3137" w:type="dxa"/>
          </w:tcPr>
          <w:p w14:paraId="67ED1807" w14:textId="77777777" w:rsidR="000C0182" w:rsidRPr="000C0182" w:rsidRDefault="000C0182" w:rsidP="000C0182">
            <w:pPr>
              <w:rPr>
                <w:rFonts w:ascii="Calibri Light" w:hAnsi="Calibri Light" w:cs="Calibri Light"/>
                <w:sz w:val="22"/>
                <w:szCs w:val="22"/>
                <w:lang w:eastAsia="en-GB"/>
              </w:rPr>
            </w:pPr>
          </w:p>
        </w:tc>
        <w:tc>
          <w:tcPr>
            <w:tcW w:w="4554" w:type="dxa"/>
          </w:tcPr>
          <w:p w14:paraId="0DBFABB9" w14:textId="77777777" w:rsidR="000C0182" w:rsidRPr="000C0182" w:rsidRDefault="000C0182" w:rsidP="000C0182">
            <w:pPr>
              <w:rPr>
                <w:rFonts w:ascii="Calibri Light" w:hAnsi="Calibri Light" w:cs="Calibri Light"/>
                <w:sz w:val="22"/>
                <w:szCs w:val="22"/>
                <w:lang w:eastAsia="en-GB"/>
              </w:rPr>
            </w:pPr>
          </w:p>
        </w:tc>
        <w:tc>
          <w:tcPr>
            <w:tcW w:w="1823" w:type="dxa"/>
          </w:tcPr>
          <w:p w14:paraId="0D2B9042" w14:textId="77777777" w:rsidR="000C0182" w:rsidRPr="000C0182" w:rsidRDefault="000C0182" w:rsidP="000C0182">
            <w:pPr>
              <w:rPr>
                <w:rFonts w:ascii="Calibri Light" w:hAnsi="Calibri Light" w:cs="Calibri Light"/>
                <w:sz w:val="22"/>
                <w:szCs w:val="22"/>
                <w:lang w:eastAsia="en-GB"/>
              </w:rPr>
            </w:pPr>
          </w:p>
        </w:tc>
      </w:tr>
    </w:tbl>
    <w:p w14:paraId="1C01B3D9" w14:textId="77777777" w:rsidR="00081894" w:rsidRDefault="00081894" w:rsidP="008E2D00">
      <w:pPr>
        <w:rPr>
          <w:lang w:eastAsia="en-GB"/>
        </w:rPr>
      </w:pPr>
    </w:p>
    <w:p w14:paraId="0123B3E5" w14:textId="77777777" w:rsidR="00081894" w:rsidRDefault="00081894" w:rsidP="008E2D00">
      <w:pPr>
        <w:rPr>
          <w:lang w:eastAsia="en-GB"/>
        </w:rPr>
      </w:pPr>
    </w:p>
    <w:p w14:paraId="42749722" w14:textId="77777777" w:rsidR="00081894" w:rsidRDefault="00081894" w:rsidP="008E2D00">
      <w:pPr>
        <w:rPr>
          <w:lang w:eastAsia="en-GB"/>
        </w:rPr>
      </w:pPr>
    </w:p>
    <w:p w14:paraId="3CC4DF47" w14:textId="77777777" w:rsidR="000C0182" w:rsidRDefault="000C0182" w:rsidP="008E2D00">
      <w:pPr>
        <w:rPr>
          <w:lang w:eastAsia="en-GB"/>
        </w:rPr>
      </w:pPr>
    </w:p>
    <w:p w14:paraId="1E66EEA3" w14:textId="77777777" w:rsidR="00B970B3" w:rsidRDefault="00B970B3" w:rsidP="008E2D00">
      <w:pPr>
        <w:rPr>
          <w:lang w:eastAsia="en-GB"/>
        </w:rPr>
      </w:pPr>
    </w:p>
    <w:p w14:paraId="6B7A387C" w14:textId="77777777" w:rsidR="00B970B3" w:rsidRDefault="00B970B3" w:rsidP="008E2D00">
      <w:pPr>
        <w:rPr>
          <w:lang w:eastAsia="en-GB"/>
        </w:rPr>
      </w:pPr>
    </w:p>
    <w:p w14:paraId="091BA31C" w14:textId="77777777" w:rsidR="00B970B3" w:rsidRDefault="00B970B3" w:rsidP="008E2D00">
      <w:pPr>
        <w:rPr>
          <w:lang w:eastAsia="en-GB"/>
        </w:rPr>
      </w:pPr>
    </w:p>
    <w:p w14:paraId="1B6B13D6" w14:textId="77777777" w:rsidR="00B970B3" w:rsidRDefault="00B970B3" w:rsidP="008E2D00">
      <w:pPr>
        <w:rPr>
          <w:lang w:eastAsia="en-GB"/>
        </w:rPr>
      </w:pPr>
    </w:p>
    <w:p w14:paraId="61818893" w14:textId="77777777" w:rsidR="00B970B3" w:rsidRDefault="00B970B3" w:rsidP="008E2D00">
      <w:pPr>
        <w:rPr>
          <w:lang w:eastAsia="en-GB"/>
        </w:rPr>
      </w:pPr>
    </w:p>
    <w:p w14:paraId="4D1E175E" w14:textId="77777777" w:rsidR="00B970B3" w:rsidRDefault="00B970B3" w:rsidP="008E2D00">
      <w:pPr>
        <w:rPr>
          <w:lang w:eastAsia="en-GB"/>
        </w:rPr>
      </w:pPr>
    </w:p>
    <w:p w14:paraId="5F0DE938" w14:textId="77777777" w:rsidR="00B970B3" w:rsidRDefault="00B970B3" w:rsidP="008E2D00">
      <w:pPr>
        <w:rPr>
          <w:lang w:eastAsia="en-GB"/>
        </w:rPr>
      </w:pPr>
    </w:p>
    <w:p w14:paraId="5AB6284B" w14:textId="77777777" w:rsidR="00B970B3" w:rsidRDefault="00B970B3" w:rsidP="008E2D00">
      <w:pPr>
        <w:rPr>
          <w:lang w:eastAsia="en-GB"/>
        </w:rPr>
      </w:pPr>
    </w:p>
    <w:p w14:paraId="122CA7A7" w14:textId="77777777" w:rsidR="00B970B3" w:rsidRDefault="00B970B3" w:rsidP="008E2D00">
      <w:pPr>
        <w:rPr>
          <w:lang w:eastAsia="en-GB"/>
        </w:rPr>
      </w:pPr>
    </w:p>
    <w:p w14:paraId="65869C14" w14:textId="77777777" w:rsidR="00B970B3" w:rsidRDefault="00B970B3" w:rsidP="008E2D00">
      <w:pPr>
        <w:rPr>
          <w:lang w:eastAsia="en-GB"/>
        </w:rPr>
      </w:pPr>
    </w:p>
    <w:p w14:paraId="4949476C" w14:textId="77777777" w:rsidR="00B970B3" w:rsidRDefault="00B970B3" w:rsidP="008E2D00">
      <w:pPr>
        <w:rPr>
          <w:lang w:eastAsia="en-GB"/>
        </w:rPr>
      </w:pPr>
    </w:p>
    <w:p w14:paraId="640A8A5C" w14:textId="77777777" w:rsidR="00B970B3" w:rsidRDefault="00B970B3" w:rsidP="008E2D00">
      <w:pPr>
        <w:rPr>
          <w:lang w:eastAsia="en-GB"/>
        </w:rPr>
      </w:pPr>
    </w:p>
    <w:p w14:paraId="3759F0BF" w14:textId="77777777" w:rsidR="00B970B3" w:rsidRDefault="00B970B3" w:rsidP="008E2D00">
      <w:pPr>
        <w:rPr>
          <w:lang w:eastAsia="en-GB"/>
        </w:rPr>
      </w:pPr>
    </w:p>
    <w:p w14:paraId="0C826C67" w14:textId="77777777" w:rsidR="00B970B3" w:rsidRDefault="00B970B3" w:rsidP="008E2D00">
      <w:pPr>
        <w:rPr>
          <w:lang w:eastAsia="en-GB"/>
        </w:rPr>
      </w:pPr>
    </w:p>
    <w:p w14:paraId="50C1926F" w14:textId="77777777" w:rsidR="00B970B3" w:rsidRDefault="00B970B3" w:rsidP="008E2D00">
      <w:pPr>
        <w:rPr>
          <w:lang w:eastAsia="en-GB"/>
        </w:rPr>
      </w:pPr>
    </w:p>
    <w:p w14:paraId="139AE613" w14:textId="77777777" w:rsidR="00B970B3" w:rsidRDefault="00B970B3" w:rsidP="008E2D00">
      <w:pPr>
        <w:rPr>
          <w:lang w:eastAsia="en-GB"/>
        </w:rPr>
      </w:pPr>
    </w:p>
    <w:p w14:paraId="1A0CA05E" w14:textId="77777777" w:rsidR="00B970B3" w:rsidRDefault="00B970B3" w:rsidP="008E2D00">
      <w:pPr>
        <w:rPr>
          <w:lang w:eastAsia="en-GB"/>
        </w:rPr>
      </w:pPr>
    </w:p>
    <w:p w14:paraId="1703EB2A" w14:textId="77777777" w:rsidR="00B970B3" w:rsidRDefault="00B970B3" w:rsidP="008E2D00">
      <w:pPr>
        <w:rPr>
          <w:lang w:eastAsia="en-GB"/>
        </w:rPr>
      </w:pPr>
    </w:p>
    <w:p w14:paraId="1288D69B" w14:textId="77777777" w:rsidR="00B970B3" w:rsidRDefault="00B970B3" w:rsidP="008E2D00">
      <w:pPr>
        <w:rPr>
          <w:lang w:eastAsia="en-GB"/>
        </w:rPr>
      </w:pPr>
    </w:p>
    <w:p w14:paraId="08C01C1C" w14:textId="77777777" w:rsidR="00B970B3" w:rsidRDefault="00B970B3" w:rsidP="008E2D00">
      <w:pPr>
        <w:rPr>
          <w:lang w:eastAsia="en-GB"/>
        </w:rPr>
      </w:pPr>
    </w:p>
    <w:p w14:paraId="0B838B10" w14:textId="77777777" w:rsidR="00B970B3" w:rsidRDefault="00B970B3" w:rsidP="008E2D00">
      <w:pPr>
        <w:rPr>
          <w:lang w:eastAsia="en-GB"/>
        </w:rPr>
      </w:pPr>
    </w:p>
    <w:p w14:paraId="0CC08312" w14:textId="77777777" w:rsidR="00B970B3" w:rsidRDefault="00B970B3" w:rsidP="008E2D00">
      <w:pPr>
        <w:rPr>
          <w:lang w:eastAsia="en-GB"/>
        </w:rPr>
      </w:pPr>
    </w:p>
    <w:p w14:paraId="1C817347" w14:textId="77777777" w:rsidR="00B970B3" w:rsidRDefault="00B970B3" w:rsidP="008E2D00">
      <w:pPr>
        <w:rPr>
          <w:lang w:eastAsia="en-GB"/>
        </w:rPr>
      </w:pPr>
    </w:p>
    <w:p w14:paraId="2E10E02F" w14:textId="77777777" w:rsidR="00B970B3" w:rsidRDefault="00B970B3" w:rsidP="008E2D00">
      <w:pPr>
        <w:rPr>
          <w:lang w:eastAsia="en-GB"/>
        </w:rPr>
      </w:pPr>
    </w:p>
    <w:p w14:paraId="21F383F2" w14:textId="77777777" w:rsidR="00B970B3" w:rsidRDefault="00B970B3" w:rsidP="008E2D00">
      <w:pPr>
        <w:rPr>
          <w:lang w:eastAsia="en-GB"/>
        </w:rPr>
      </w:pPr>
    </w:p>
    <w:p w14:paraId="70D6BD33" w14:textId="77777777" w:rsidR="00B970B3" w:rsidRDefault="00B970B3" w:rsidP="008E2D00">
      <w:pPr>
        <w:rPr>
          <w:lang w:eastAsia="en-GB"/>
        </w:rPr>
      </w:pPr>
    </w:p>
    <w:p w14:paraId="616E78A2" w14:textId="77777777" w:rsidR="000C0182" w:rsidRDefault="000C0182" w:rsidP="008E2D00">
      <w:pPr>
        <w:rPr>
          <w:lang w:eastAsia="en-GB"/>
        </w:rPr>
      </w:pPr>
    </w:p>
    <w:p w14:paraId="14F6BF17" w14:textId="44FEF4D4" w:rsidR="000C0182" w:rsidRDefault="000C0182" w:rsidP="008E2D00">
      <w:pPr>
        <w:rPr>
          <w:lang w:eastAsia="en-GB"/>
        </w:rPr>
      </w:pPr>
    </w:p>
    <w:p w14:paraId="797A8BB3" w14:textId="04034C00" w:rsidR="000C0182" w:rsidRDefault="00E26795" w:rsidP="008E2D00">
      <w:pPr>
        <w:rPr>
          <w:lang w:eastAsia="en-GB"/>
        </w:rPr>
      </w:pPr>
      <w:r>
        <w:rPr>
          <w:noProof/>
          <w:lang w:eastAsia="en-GB"/>
        </w:rPr>
        <mc:AlternateContent>
          <mc:Choice Requires="wpg">
            <w:drawing>
              <wp:anchor distT="0" distB="0" distL="114300" distR="114300" simplePos="0" relativeHeight="251710464" behindDoc="0" locked="0" layoutInCell="1" allowOverlap="1" wp14:anchorId="0D7B9725" wp14:editId="7F82D5E7">
                <wp:simplePos x="0" y="0"/>
                <wp:positionH relativeFrom="column">
                  <wp:posOffset>-334711</wp:posOffset>
                </wp:positionH>
                <wp:positionV relativeFrom="paragraph">
                  <wp:posOffset>178072</wp:posOffset>
                </wp:positionV>
                <wp:extent cx="6660713" cy="9058856"/>
                <wp:effectExtent l="0" t="0" r="26035" b="28575"/>
                <wp:wrapNone/>
                <wp:docPr id="132" name="Group 132"/>
                <wp:cNvGraphicFramePr/>
                <a:graphic xmlns:a="http://schemas.openxmlformats.org/drawingml/2006/main">
                  <a:graphicData uri="http://schemas.microsoft.com/office/word/2010/wordprocessingGroup">
                    <wpg:wgp>
                      <wpg:cNvGrpSpPr/>
                      <wpg:grpSpPr>
                        <a:xfrm>
                          <a:off x="0" y="0"/>
                          <a:ext cx="6660713" cy="9058856"/>
                          <a:chOff x="0" y="0"/>
                          <a:chExt cx="6660713" cy="9058856"/>
                        </a:xfrm>
                      </wpg:grpSpPr>
                      <wpg:grpSp>
                        <wpg:cNvPr id="5" name="Group 5"/>
                        <wpg:cNvGrpSpPr/>
                        <wpg:grpSpPr>
                          <a:xfrm>
                            <a:off x="35626" y="1864426"/>
                            <a:ext cx="6625087" cy="7194430"/>
                            <a:chOff x="0" y="0"/>
                            <a:chExt cx="6625087" cy="7194430"/>
                          </a:xfrm>
                        </wpg:grpSpPr>
                        <wps:wsp>
                          <wps:cNvPr id="8" name="Straight Arrow Connector 8"/>
                          <wps:cNvCnPr/>
                          <wps:spPr>
                            <a:xfrm>
                              <a:off x="1749725" y="4856671"/>
                              <a:ext cx="0" cy="1293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12" name="Group 12"/>
                          <wpg:cNvGrpSpPr/>
                          <wpg:grpSpPr>
                            <a:xfrm>
                              <a:off x="0" y="0"/>
                              <a:ext cx="6625087" cy="7194430"/>
                              <a:chOff x="0" y="0"/>
                              <a:chExt cx="6625087" cy="7194430"/>
                            </a:xfrm>
                          </wpg:grpSpPr>
                          <wps:wsp>
                            <wps:cNvPr id="19" name="Rectangle: Rounded Corners 19"/>
                            <wps:cNvSpPr/>
                            <wps:spPr>
                              <a:xfrm>
                                <a:off x="802256" y="4218317"/>
                                <a:ext cx="2467106" cy="612140"/>
                              </a:xfrm>
                              <a:prstGeom prst="roundRect">
                                <a:avLst/>
                              </a:prstGeom>
                              <a:solidFill>
                                <a:srgbClr val="FFC000">
                                  <a:lumMod val="40000"/>
                                  <a:lumOff val="60000"/>
                                </a:srgbClr>
                              </a:solidFill>
                              <a:ln w="12700" cap="flat" cmpd="sng" algn="ctr">
                                <a:solidFill>
                                  <a:srgbClr val="4472C4">
                                    <a:shade val="50000"/>
                                  </a:srgbClr>
                                </a:solidFill>
                                <a:prstDash val="solid"/>
                                <a:miter lim="800000"/>
                              </a:ln>
                              <a:effectLst/>
                            </wps:spPr>
                            <wps:txbx>
                              <w:txbxContent>
                                <w:p w14:paraId="23CB9BF8" w14:textId="77777777" w:rsidR="00F91C40" w:rsidRPr="0029249D" w:rsidRDefault="00F91C40" w:rsidP="00F91C40">
                                  <w:pPr>
                                    <w:pStyle w:val="ListParagraph"/>
                                    <w:ind w:left="113"/>
                                    <w:jc w:val="center"/>
                                    <w:rPr>
                                      <w:color w:val="000000" w:themeColor="text1"/>
                                      <w:sz w:val="18"/>
                                      <w:szCs w:val="18"/>
                                    </w:rPr>
                                  </w:pPr>
                                  <w:r>
                                    <w:rPr>
                                      <w:color w:val="000000" w:themeColor="text1"/>
                                      <w:sz w:val="18"/>
                                      <w:szCs w:val="18"/>
                                    </w:rPr>
                                    <w:t>Asbestos Analyst to conduct clearance and reassurance test to confirm if the area is safe to re-enter.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Connector: Elbow 21"/>
                            <wps:cNvCnPr/>
                            <wps:spPr>
                              <a:xfrm>
                                <a:off x="483079" y="3165894"/>
                                <a:ext cx="488699" cy="2096218"/>
                              </a:xfrm>
                              <a:prstGeom prst="bentConnector3">
                                <a:avLst>
                                  <a:gd name="adj1" fmla="val 7596"/>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22" name="Group 22"/>
                            <wpg:cNvGrpSpPr/>
                            <wpg:grpSpPr>
                              <a:xfrm>
                                <a:off x="0" y="0"/>
                                <a:ext cx="6625087" cy="7194430"/>
                                <a:chOff x="0" y="0"/>
                                <a:chExt cx="6625087" cy="7194430"/>
                              </a:xfrm>
                            </wpg:grpSpPr>
                            <wps:wsp>
                              <wps:cNvPr id="23" name="Straight Arrow Connector 23"/>
                              <wps:cNvCnPr/>
                              <wps:spPr>
                                <a:xfrm>
                                  <a:off x="1749725" y="4063041"/>
                                  <a:ext cx="0" cy="1207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24" name="Group 24"/>
                              <wpg:cNvGrpSpPr/>
                              <wpg:grpSpPr>
                                <a:xfrm>
                                  <a:off x="0" y="0"/>
                                  <a:ext cx="6625087" cy="7194430"/>
                                  <a:chOff x="0" y="0"/>
                                  <a:chExt cx="6625087" cy="7194430"/>
                                </a:xfrm>
                              </wpg:grpSpPr>
                              <wps:wsp>
                                <wps:cNvPr id="25" name="Rectangle: Rounded Corners 25"/>
                                <wps:cNvSpPr/>
                                <wps:spPr>
                                  <a:xfrm>
                                    <a:off x="4019909" y="3588589"/>
                                    <a:ext cx="2579298" cy="1371600"/>
                                  </a:xfrm>
                                  <a:prstGeom prst="roundRect">
                                    <a:avLst/>
                                  </a:prstGeom>
                                  <a:solidFill>
                                    <a:srgbClr val="5B9BD5">
                                      <a:lumMod val="20000"/>
                                      <a:lumOff val="80000"/>
                                    </a:srgbClr>
                                  </a:solidFill>
                                  <a:ln w="12700" cap="flat" cmpd="sng" algn="ctr">
                                    <a:solidFill>
                                      <a:srgbClr val="4472C4">
                                        <a:shade val="50000"/>
                                      </a:srgbClr>
                                    </a:solidFill>
                                    <a:prstDash val="solid"/>
                                    <a:miter lim="800000"/>
                                  </a:ln>
                                  <a:effectLst/>
                                </wps:spPr>
                                <wps:txbx>
                                  <w:txbxContent>
                                    <w:p w14:paraId="75F1DC58" w14:textId="77777777" w:rsidR="00F91C40" w:rsidRDefault="00F91C40" w:rsidP="00F91C40">
                                      <w:pPr>
                                        <w:pStyle w:val="ListParagraph"/>
                                        <w:ind w:left="226"/>
                                        <w:rPr>
                                          <w:color w:val="000000" w:themeColor="text1"/>
                                          <w:sz w:val="18"/>
                                          <w:szCs w:val="18"/>
                                        </w:rPr>
                                      </w:pPr>
                                      <w:r>
                                        <w:rPr>
                                          <w:color w:val="000000" w:themeColor="text1"/>
                                          <w:sz w:val="18"/>
                                          <w:szCs w:val="18"/>
                                        </w:rPr>
                                        <w:t>Ensure that the contaminated room is locked to prevent access.</w:t>
                                      </w:r>
                                    </w:p>
                                    <w:p w14:paraId="5A9F11FB" w14:textId="77777777" w:rsidR="00F91C40" w:rsidRDefault="00F91C40" w:rsidP="00F91C40">
                                      <w:pPr>
                                        <w:pStyle w:val="ListParagraph"/>
                                        <w:ind w:left="226"/>
                                        <w:rPr>
                                          <w:color w:val="000000" w:themeColor="text1"/>
                                          <w:sz w:val="18"/>
                                          <w:szCs w:val="18"/>
                                        </w:rPr>
                                      </w:pPr>
                                      <w:r>
                                        <w:rPr>
                                          <w:color w:val="000000" w:themeColor="text1"/>
                                          <w:sz w:val="18"/>
                                          <w:szCs w:val="18"/>
                                        </w:rPr>
                                        <w:t>Display a warning sign.</w:t>
                                      </w:r>
                                    </w:p>
                                    <w:p w14:paraId="2381A752" w14:textId="77777777" w:rsidR="00F91C40" w:rsidRDefault="00F91C40" w:rsidP="00F91C40">
                                      <w:pPr>
                                        <w:pStyle w:val="ListParagraph"/>
                                        <w:ind w:left="226"/>
                                        <w:rPr>
                                          <w:color w:val="000000" w:themeColor="text1"/>
                                          <w:sz w:val="18"/>
                                          <w:szCs w:val="18"/>
                                        </w:rPr>
                                      </w:pPr>
                                    </w:p>
                                    <w:p w14:paraId="3FFCC629" w14:textId="7B6AEED3" w:rsidR="00F91C40" w:rsidRPr="00126C1A" w:rsidRDefault="00F91C40" w:rsidP="00F91C40">
                                      <w:pPr>
                                        <w:pStyle w:val="ListParagraph"/>
                                        <w:ind w:left="226"/>
                                        <w:rPr>
                                          <w:color w:val="00B050"/>
                                          <w:sz w:val="18"/>
                                          <w:szCs w:val="18"/>
                                        </w:rPr>
                                      </w:pPr>
                                      <w:r w:rsidRPr="00126C1A">
                                        <w:rPr>
                                          <w:color w:val="00B050"/>
                                          <w:sz w:val="18"/>
                                          <w:szCs w:val="18"/>
                                        </w:rPr>
                                        <w:t xml:space="preserve">Site Key Holder </w:t>
                                      </w:r>
                                      <w:proofErr w:type="spellStart"/>
                                      <w:proofErr w:type="gramStart"/>
                                      <w:r w:rsidRPr="00126C1A">
                                        <w:rPr>
                                          <w:color w:val="00B050"/>
                                          <w:sz w:val="18"/>
                                          <w:szCs w:val="18"/>
                                        </w:rPr>
                                        <w:t>is:</w:t>
                                      </w:r>
                                      <w:r w:rsidR="00126C1A" w:rsidRPr="00126C1A">
                                        <w:rPr>
                                          <w:color w:val="00B050"/>
                                          <w:sz w:val="18"/>
                                          <w:szCs w:val="18"/>
                                        </w:rPr>
                                        <w:t>Leanne</w:t>
                                      </w:r>
                                      <w:proofErr w:type="spellEnd"/>
                                      <w:proofErr w:type="gramEnd"/>
                                      <w:r w:rsidR="00126C1A" w:rsidRPr="00126C1A">
                                        <w:rPr>
                                          <w:color w:val="00B050"/>
                                          <w:sz w:val="18"/>
                                          <w:szCs w:val="18"/>
                                        </w:rPr>
                                        <w:t xml:space="preserve"> Evans</w:t>
                                      </w:r>
                                    </w:p>
                                    <w:p w14:paraId="5F4AF6C6" w14:textId="77777777" w:rsidR="00F91C40" w:rsidRPr="00126C1A" w:rsidRDefault="00F91C40" w:rsidP="00F91C40">
                                      <w:pPr>
                                        <w:pStyle w:val="ListParagraph"/>
                                        <w:ind w:left="226"/>
                                        <w:rPr>
                                          <w:color w:val="00B050"/>
                                          <w:sz w:val="18"/>
                                          <w:szCs w:val="18"/>
                                        </w:rPr>
                                      </w:pPr>
                                    </w:p>
                                    <w:p w14:paraId="59E9E8A3" w14:textId="06FAF09E" w:rsidR="00F91C40" w:rsidRPr="00126C1A" w:rsidRDefault="00F91C40" w:rsidP="00F91C40">
                                      <w:pPr>
                                        <w:pStyle w:val="ListParagraph"/>
                                        <w:ind w:left="226"/>
                                        <w:rPr>
                                          <w:color w:val="00B050"/>
                                          <w:sz w:val="18"/>
                                          <w:szCs w:val="18"/>
                                        </w:rPr>
                                      </w:pPr>
                                      <w:r w:rsidRPr="00126C1A">
                                        <w:rPr>
                                          <w:color w:val="00B050"/>
                                          <w:sz w:val="18"/>
                                          <w:szCs w:val="18"/>
                                        </w:rPr>
                                        <w:t xml:space="preserve">Contact Number: </w:t>
                                      </w:r>
                                      <w:r w:rsidR="00126C1A" w:rsidRPr="00126C1A">
                                        <w:rPr>
                                          <w:color w:val="00B050"/>
                                          <w:sz w:val="18"/>
                                          <w:szCs w:val="18"/>
                                        </w:rPr>
                                        <w:t>07749 685381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6" name="Group 26"/>
                                <wpg:cNvGrpSpPr/>
                                <wpg:grpSpPr>
                                  <a:xfrm>
                                    <a:off x="0" y="0"/>
                                    <a:ext cx="6625087" cy="7194430"/>
                                    <a:chOff x="0" y="0"/>
                                    <a:chExt cx="6625087" cy="7194430"/>
                                  </a:xfrm>
                                </wpg:grpSpPr>
                                <wps:wsp>
                                  <wps:cNvPr id="27" name="Rectangle: Rounded Corners 27"/>
                                  <wps:cNvSpPr/>
                                  <wps:spPr>
                                    <a:xfrm>
                                      <a:off x="4037163" y="5149970"/>
                                      <a:ext cx="2579298" cy="646982"/>
                                    </a:xfrm>
                                    <a:prstGeom prst="roundRect">
                                      <a:avLst/>
                                    </a:prstGeom>
                                    <a:solidFill>
                                      <a:srgbClr val="5B9BD5">
                                        <a:lumMod val="20000"/>
                                        <a:lumOff val="80000"/>
                                      </a:srgbClr>
                                    </a:solidFill>
                                    <a:ln w="12700" cap="flat" cmpd="sng" algn="ctr">
                                      <a:solidFill>
                                        <a:srgbClr val="4472C4">
                                          <a:shade val="50000"/>
                                        </a:srgbClr>
                                      </a:solidFill>
                                      <a:prstDash val="solid"/>
                                      <a:miter lim="800000"/>
                                    </a:ln>
                                    <a:effectLst/>
                                  </wps:spPr>
                                  <wps:txbx>
                                    <w:txbxContent>
                                      <w:p w14:paraId="647CB671" w14:textId="77777777" w:rsidR="00F91C40" w:rsidRPr="00E55014" w:rsidRDefault="00F91C40" w:rsidP="00F91C40">
                                        <w:pPr>
                                          <w:pStyle w:val="ListParagraph"/>
                                          <w:ind w:left="226"/>
                                          <w:rPr>
                                            <w:color w:val="000000" w:themeColor="text1"/>
                                            <w:sz w:val="18"/>
                                            <w:szCs w:val="18"/>
                                          </w:rPr>
                                        </w:pPr>
                                        <w:r>
                                          <w:rPr>
                                            <w:color w:val="000000" w:themeColor="text1"/>
                                            <w:sz w:val="18"/>
                                            <w:szCs w:val="18"/>
                                          </w:rPr>
                                          <w:t xml:space="preserve">Contact Jacqueline Straw who will seek further advice, if required and will instruct an investigation, if deemed necessary.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8" name="Group 28"/>
                                  <wpg:cNvGrpSpPr/>
                                  <wpg:grpSpPr>
                                    <a:xfrm>
                                      <a:off x="0" y="0"/>
                                      <a:ext cx="6625087" cy="7194430"/>
                                      <a:chOff x="0" y="0"/>
                                      <a:chExt cx="6625087" cy="7194430"/>
                                    </a:xfrm>
                                  </wpg:grpSpPr>
                                  <wps:wsp>
                                    <wps:cNvPr id="29" name="Rectangle: Rounded Corners 29"/>
                                    <wps:cNvSpPr/>
                                    <wps:spPr>
                                      <a:xfrm>
                                        <a:off x="802257" y="5063706"/>
                                        <a:ext cx="2467106" cy="612140"/>
                                      </a:xfrm>
                                      <a:prstGeom prst="roundRect">
                                        <a:avLst/>
                                      </a:prstGeom>
                                      <a:solidFill>
                                        <a:srgbClr val="FFC000">
                                          <a:lumMod val="40000"/>
                                          <a:lumOff val="60000"/>
                                        </a:srgbClr>
                                      </a:solidFill>
                                      <a:ln w="12700" cap="flat" cmpd="sng" algn="ctr">
                                        <a:solidFill>
                                          <a:srgbClr val="4472C4">
                                            <a:shade val="50000"/>
                                          </a:srgbClr>
                                        </a:solidFill>
                                        <a:prstDash val="solid"/>
                                        <a:miter lim="800000"/>
                                      </a:ln>
                                      <a:effectLst/>
                                    </wps:spPr>
                                    <wps:txbx>
                                      <w:txbxContent>
                                        <w:p w14:paraId="24E7F442" w14:textId="77777777" w:rsidR="00F91C40" w:rsidRPr="0029249D" w:rsidRDefault="00F91C40" w:rsidP="00F91C40">
                                          <w:pPr>
                                            <w:pStyle w:val="ListParagraph"/>
                                            <w:ind w:left="113"/>
                                            <w:jc w:val="center"/>
                                            <w:rPr>
                                              <w:color w:val="000000" w:themeColor="text1"/>
                                              <w:sz w:val="18"/>
                                              <w:szCs w:val="18"/>
                                            </w:rPr>
                                          </w:pPr>
                                          <w:r>
                                            <w:rPr>
                                              <w:color w:val="000000" w:themeColor="text1"/>
                                              <w:sz w:val="18"/>
                                              <w:szCs w:val="18"/>
                                            </w:rPr>
                                            <w:t>Responsible person to investigate the disturbance.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ectangle: Rounded Corners 36"/>
                                    <wps:cNvSpPr/>
                                    <wps:spPr>
                                      <a:xfrm>
                                        <a:off x="810883" y="5865962"/>
                                        <a:ext cx="2467106" cy="612140"/>
                                      </a:xfrm>
                                      <a:prstGeom prst="roundRect">
                                        <a:avLst/>
                                      </a:prstGeom>
                                      <a:solidFill>
                                        <a:srgbClr val="FFC000">
                                          <a:lumMod val="40000"/>
                                          <a:lumOff val="60000"/>
                                        </a:srgbClr>
                                      </a:solidFill>
                                      <a:ln w="12700" cap="flat" cmpd="sng" algn="ctr">
                                        <a:solidFill>
                                          <a:srgbClr val="4472C4">
                                            <a:shade val="50000"/>
                                          </a:srgbClr>
                                        </a:solidFill>
                                        <a:prstDash val="solid"/>
                                        <a:miter lim="800000"/>
                                      </a:ln>
                                      <a:effectLst/>
                                    </wps:spPr>
                                    <wps:txbx>
                                      <w:txbxContent>
                                        <w:p w14:paraId="14F0C0EF" w14:textId="77777777" w:rsidR="00F91C40" w:rsidRPr="0029249D" w:rsidRDefault="00F91C40" w:rsidP="00F91C40">
                                          <w:pPr>
                                            <w:pStyle w:val="ListParagraph"/>
                                            <w:ind w:left="113"/>
                                            <w:jc w:val="center"/>
                                            <w:rPr>
                                              <w:color w:val="000000" w:themeColor="text1"/>
                                              <w:sz w:val="18"/>
                                              <w:szCs w:val="18"/>
                                            </w:rPr>
                                          </w:pPr>
                                          <w:r>
                                            <w:rPr>
                                              <w:color w:val="000000" w:themeColor="text1"/>
                                              <w:sz w:val="18"/>
                                              <w:szCs w:val="18"/>
                                            </w:rPr>
                                            <w:t>Report the incident via the Trust’s system and determine whether it is reportable to the Health and Safety Executive (HSE)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Rounded Corners 37"/>
                                    <wps:cNvSpPr/>
                                    <wps:spPr>
                                      <a:xfrm>
                                        <a:off x="4045789" y="5934974"/>
                                        <a:ext cx="2579298" cy="646982"/>
                                      </a:xfrm>
                                      <a:prstGeom prst="roundRect">
                                        <a:avLst/>
                                      </a:prstGeom>
                                      <a:solidFill>
                                        <a:srgbClr val="5B9BD5">
                                          <a:lumMod val="20000"/>
                                          <a:lumOff val="80000"/>
                                        </a:srgbClr>
                                      </a:solidFill>
                                      <a:ln w="12700" cap="flat" cmpd="sng" algn="ctr">
                                        <a:solidFill>
                                          <a:srgbClr val="4472C4">
                                            <a:shade val="50000"/>
                                          </a:srgbClr>
                                        </a:solidFill>
                                        <a:prstDash val="solid"/>
                                        <a:miter lim="800000"/>
                                      </a:ln>
                                      <a:effectLst/>
                                    </wps:spPr>
                                    <wps:txbx>
                                      <w:txbxContent>
                                        <w:p w14:paraId="1D3119FE" w14:textId="77777777" w:rsidR="00F91C40" w:rsidRPr="00E55014" w:rsidRDefault="00F91C40" w:rsidP="00F91C40">
                                          <w:pPr>
                                            <w:pStyle w:val="ListParagraph"/>
                                            <w:ind w:left="226"/>
                                            <w:rPr>
                                              <w:color w:val="000000" w:themeColor="text1"/>
                                              <w:sz w:val="18"/>
                                              <w:szCs w:val="18"/>
                                            </w:rPr>
                                          </w:pPr>
                                          <w:r>
                                            <w:rPr>
                                              <w:color w:val="000000" w:themeColor="text1"/>
                                              <w:sz w:val="18"/>
                                              <w:szCs w:val="18"/>
                                            </w:rPr>
                                            <w:t xml:space="preserve">The Head Teacher is to contact the CEO before any statements are provided to the media.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Rounded Corners 38"/>
                                    <wps:cNvSpPr/>
                                    <wps:spPr>
                                      <a:xfrm>
                                        <a:off x="0" y="6806242"/>
                                        <a:ext cx="6615898" cy="388188"/>
                                      </a:xfrm>
                                      <a:prstGeom prst="roundRect">
                                        <a:avLst/>
                                      </a:prstGeom>
                                      <a:solidFill>
                                        <a:schemeClr val="accent6">
                                          <a:lumMod val="40000"/>
                                          <a:lumOff val="60000"/>
                                        </a:schemeClr>
                                      </a:solidFill>
                                      <a:ln w="12700" cap="flat" cmpd="sng" algn="ctr">
                                        <a:solidFill>
                                          <a:srgbClr val="4472C4">
                                            <a:shade val="50000"/>
                                          </a:srgbClr>
                                        </a:solidFill>
                                        <a:prstDash val="solid"/>
                                        <a:miter lim="800000"/>
                                      </a:ln>
                                      <a:effectLst/>
                                    </wps:spPr>
                                    <wps:txbx>
                                      <w:txbxContent>
                                        <w:p w14:paraId="5AEC689F" w14:textId="77777777" w:rsidR="00F91C40" w:rsidRPr="00E55014" w:rsidRDefault="00F91C40" w:rsidP="00F91C40">
                                          <w:pPr>
                                            <w:pStyle w:val="ListParagraph"/>
                                            <w:ind w:left="113"/>
                                            <w:jc w:val="center"/>
                                            <w:rPr>
                                              <w:color w:val="000000" w:themeColor="text1"/>
                                            </w:rPr>
                                          </w:pPr>
                                          <w:r>
                                            <w:rPr>
                                              <w:color w:val="000000" w:themeColor="text1"/>
                                            </w:rPr>
                                            <w:t>No further action required.  You may re-open the room when confirmed it is safe to do so.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9" name="Group 39"/>
                                    <wpg:cNvGrpSpPr/>
                                    <wpg:grpSpPr>
                                      <a:xfrm>
                                        <a:off x="17253" y="0"/>
                                        <a:ext cx="6607810" cy="5476875"/>
                                        <a:chOff x="0" y="0"/>
                                        <a:chExt cx="6607810" cy="5476875"/>
                                      </a:xfrm>
                                    </wpg:grpSpPr>
                                    <wps:wsp>
                                      <wps:cNvPr id="40" name="Straight Connector 40"/>
                                      <wps:cNvCnPr/>
                                      <wps:spPr>
                                        <a:xfrm flipH="1" flipV="1">
                                          <a:off x="2165230" y="2846717"/>
                                          <a:ext cx="405442"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41" name="Group 41"/>
                                      <wpg:cNvGrpSpPr/>
                                      <wpg:grpSpPr>
                                        <a:xfrm>
                                          <a:off x="0" y="0"/>
                                          <a:ext cx="6607810" cy="5476875"/>
                                          <a:chOff x="0" y="0"/>
                                          <a:chExt cx="6607834" cy="5477247"/>
                                        </a:xfrm>
                                      </wpg:grpSpPr>
                                      <wps:wsp>
                                        <wps:cNvPr id="42" name="Rectangle: Rounded Corners 42"/>
                                        <wps:cNvSpPr/>
                                        <wps:spPr>
                                          <a:xfrm>
                                            <a:off x="4011283" y="966159"/>
                                            <a:ext cx="2579298" cy="2371725"/>
                                          </a:xfrm>
                                          <a:prstGeom prst="round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F133EB" w14:textId="77777777" w:rsidR="00F91C40" w:rsidRPr="00E55014" w:rsidRDefault="00F91C40" w:rsidP="00E26795">
                                              <w:pPr>
                                                <w:pStyle w:val="ListParagraph"/>
                                                <w:numPr>
                                                  <w:ilvl w:val="0"/>
                                                  <w:numId w:val="20"/>
                                                </w:numPr>
                                                <w:ind w:left="226" w:hanging="113"/>
                                                <w:contextualSpacing/>
                                                <w:rPr>
                                                  <w:color w:val="000000" w:themeColor="text1"/>
                                                  <w:sz w:val="18"/>
                                                  <w:szCs w:val="18"/>
                                                </w:rPr>
                                              </w:pPr>
                                              <w:r w:rsidRPr="00E55014">
                                                <w:rPr>
                                                  <w:color w:val="000000" w:themeColor="text1"/>
                                                  <w:sz w:val="18"/>
                                                  <w:szCs w:val="18"/>
                                                </w:rPr>
                                                <w:t>Keep any person who may have been exposed to asbestos in a safe area.</w:t>
                                              </w:r>
                                            </w:p>
                                            <w:p w14:paraId="4D61B9ED" w14:textId="77777777" w:rsidR="00F91C40" w:rsidRDefault="00F91C40" w:rsidP="00E26795">
                                              <w:pPr>
                                                <w:pStyle w:val="ListParagraph"/>
                                                <w:numPr>
                                                  <w:ilvl w:val="0"/>
                                                  <w:numId w:val="20"/>
                                                </w:numPr>
                                                <w:ind w:left="226" w:hanging="113"/>
                                                <w:contextualSpacing/>
                                                <w:rPr>
                                                  <w:color w:val="000000" w:themeColor="text1"/>
                                                  <w:sz w:val="18"/>
                                                  <w:szCs w:val="18"/>
                                                </w:rPr>
                                              </w:pPr>
                                              <w:r w:rsidRPr="00E55014">
                                                <w:rPr>
                                                  <w:color w:val="000000" w:themeColor="text1"/>
                                                  <w:sz w:val="18"/>
                                                  <w:szCs w:val="18"/>
                                                </w:rPr>
                                                <w:t>A safe area should be an adjacent unoccupied room with a door that can remain closed whilst being used as the quarantine area.</w:t>
                                              </w:r>
                                            </w:p>
                                            <w:p w14:paraId="3926A72B" w14:textId="77777777" w:rsidR="00F91C40" w:rsidRDefault="00F91C40" w:rsidP="00E26795">
                                              <w:pPr>
                                                <w:pStyle w:val="ListParagraph"/>
                                                <w:numPr>
                                                  <w:ilvl w:val="0"/>
                                                  <w:numId w:val="20"/>
                                                </w:numPr>
                                                <w:ind w:left="226" w:hanging="113"/>
                                                <w:contextualSpacing/>
                                                <w:rPr>
                                                  <w:color w:val="000000" w:themeColor="text1"/>
                                                  <w:sz w:val="18"/>
                                                  <w:szCs w:val="18"/>
                                                </w:rPr>
                                              </w:pPr>
                                              <w:r>
                                                <w:rPr>
                                                  <w:color w:val="000000" w:themeColor="text1"/>
                                                  <w:sz w:val="18"/>
                                                  <w:szCs w:val="18"/>
                                                </w:rPr>
                                                <w:t>Areas such as corridors, fire escape routes, kitchens, staff meeting rooms or any areas where contact with others may occur are not safe areas and should not be used.</w:t>
                                              </w:r>
                                            </w:p>
                                            <w:p w14:paraId="1AE7EFF2" w14:textId="77777777" w:rsidR="00F91C40" w:rsidRPr="00E55014" w:rsidRDefault="00F91C40" w:rsidP="00E26795">
                                              <w:pPr>
                                                <w:pStyle w:val="ListParagraph"/>
                                                <w:numPr>
                                                  <w:ilvl w:val="0"/>
                                                  <w:numId w:val="20"/>
                                                </w:numPr>
                                                <w:ind w:left="226" w:hanging="113"/>
                                                <w:contextualSpacing/>
                                                <w:rPr>
                                                  <w:color w:val="000000" w:themeColor="text1"/>
                                                  <w:sz w:val="18"/>
                                                  <w:szCs w:val="18"/>
                                                </w:rPr>
                                              </w:pPr>
                                              <w:r>
                                                <w:rPr>
                                                  <w:color w:val="000000" w:themeColor="text1"/>
                                                  <w:sz w:val="18"/>
                                                  <w:szCs w:val="18"/>
                                                </w:rPr>
                                                <w:t>Clothes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Rounded Corners 43"/>
                                        <wps:cNvSpPr/>
                                        <wps:spPr>
                                          <a:xfrm>
                                            <a:off x="60384" y="2579299"/>
                                            <a:ext cx="1052423" cy="577969"/>
                                          </a:xfrm>
                                          <a:prstGeom prst="roundRect">
                                            <a:avLst/>
                                          </a:prstGeom>
                                          <a:noFill/>
                                          <a:ln w="12700" cap="flat" cmpd="sng" algn="ctr">
                                            <a:solidFill>
                                              <a:srgbClr val="4472C4">
                                                <a:shade val="50000"/>
                                              </a:srgbClr>
                                            </a:solidFill>
                                            <a:prstDash val="solid"/>
                                            <a:miter lim="800000"/>
                                          </a:ln>
                                          <a:effectLst/>
                                        </wps:spPr>
                                        <wps:txbx>
                                          <w:txbxContent>
                                            <w:p w14:paraId="6D063108" w14:textId="77777777" w:rsidR="00F91C40" w:rsidRDefault="00F91C40" w:rsidP="00F91C40">
                                              <w:pPr>
                                                <w:jc w:val="center"/>
                                                <w:rPr>
                                                  <w:color w:val="000000" w:themeColor="text1"/>
                                                </w:rPr>
                                              </w:pPr>
                                              <w:r w:rsidRPr="00E55014">
                                                <w:rPr>
                                                  <w:color w:val="000000" w:themeColor="text1"/>
                                                </w:rPr>
                                                <w:t xml:space="preserve">If </w:t>
                                              </w:r>
                                              <w:r>
                                                <w:rPr>
                                                  <w:color w:val="000000" w:themeColor="text1"/>
                                                </w:rPr>
                                                <w:t>negative</w:t>
                                              </w:r>
                                            </w:p>
                                            <w:p w14:paraId="2193FA44" w14:textId="77777777" w:rsidR="00F91C40" w:rsidRPr="00E55014" w:rsidRDefault="00F91C40" w:rsidP="00F91C40">
                                              <w:pPr>
                                                <w:jc w:val="center"/>
                                                <w:rPr>
                                                  <w:color w:val="000000" w:themeColor="text1"/>
                                                </w:rPr>
                                              </w:pPr>
                                              <w:r>
                                                <w:rPr>
                                                  <w:color w:val="000000" w:themeColor="text1"/>
                                                </w:rPr>
                                                <w:t>samples</w:t>
                                              </w:r>
                                              <w:r w:rsidRPr="00E55014">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Rounded Corners 44"/>
                                        <wps:cNvSpPr/>
                                        <wps:spPr>
                                          <a:xfrm>
                                            <a:off x="2562045" y="2613804"/>
                                            <a:ext cx="1052423" cy="577969"/>
                                          </a:xfrm>
                                          <a:prstGeom prst="roundRect">
                                            <a:avLst/>
                                          </a:prstGeom>
                                          <a:noFill/>
                                          <a:ln w="12700" cap="flat" cmpd="sng" algn="ctr">
                                            <a:solidFill>
                                              <a:srgbClr val="4472C4">
                                                <a:shade val="50000"/>
                                              </a:srgbClr>
                                            </a:solidFill>
                                            <a:prstDash val="solid"/>
                                            <a:miter lim="800000"/>
                                          </a:ln>
                                          <a:effectLst/>
                                        </wps:spPr>
                                        <wps:txbx>
                                          <w:txbxContent>
                                            <w:p w14:paraId="7E8FEB41" w14:textId="77777777" w:rsidR="00F91C40" w:rsidRDefault="00F91C40" w:rsidP="00F91C40">
                                              <w:pPr>
                                                <w:jc w:val="center"/>
                                                <w:rPr>
                                                  <w:color w:val="000000" w:themeColor="text1"/>
                                                </w:rPr>
                                              </w:pPr>
                                              <w:r w:rsidRPr="00E55014">
                                                <w:rPr>
                                                  <w:color w:val="000000" w:themeColor="text1"/>
                                                </w:rPr>
                                                <w:t>If</w:t>
                                              </w:r>
                                              <w:r>
                                                <w:rPr>
                                                  <w:color w:val="000000" w:themeColor="text1"/>
                                                </w:rPr>
                                                <w:t xml:space="preserve"> positive</w:t>
                                              </w:r>
                                            </w:p>
                                            <w:p w14:paraId="72411638" w14:textId="77777777" w:rsidR="00F91C40" w:rsidRPr="00E55014" w:rsidRDefault="00F91C40" w:rsidP="00F91C40">
                                              <w:pPr>
                                                <w:jc w:val="center"/>
                                                <w:rPr>
                                                  <w:color w:val="000000" w:themeColor="text1"/>
                                                </w:rPr>
                                              </w:pPr>
                                              <w:r>
                                                <w:rPr>
                                                  <w:color w:val="000000" w:themeColor="text1"/>
                                                </w:rPr>
                                                <w:t>samples</w:t>
                                              </w:r>
                                              <w:r w:rsidRPr="00E55014">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Rounded Corners 45"/>
                                        <wps:cNvSpPr/>
                                        <wps:spPr>
                                          <a:xfrm>
                                            <a:off x="569343" y="3433314"/>
                                            <a:ext cx="2467106" cy="612140"/>
                                          </a:xfrm>
                                          <a:prstGeom prst="roundRect">
                                            <a:avLst/>
                                          </a:prstGeom>
                                          <a:solidFill>
                                            <a:srgbClr val="FFC000">
                                              <a:lumMod val="40000"/>
                                              <a:lumOff val="60000"/>
                                            </a:srgbClr>
                                          </a:solidFill>
                                          <a:ln w="12700" cap="flat" cmpd="sng" algn="ctr">
                                            <a:solidFill>
                                              <a:srgbClr val="4472C4">
                                                <a:shade val="50000"/>
                                              </a:srgbClr>
                                            </a:solidFill>
                                            <a:prstDash val="solid"/>
                                            <a:miter lim="800000"/>
                                          </a:ln>
                                          <a:effectLst/>
                                        </wps:spPr>
                                        <wps:txbx>
                                          <w:txbxContent>
                                            <w:p w14:paraId="49F7F38A" w14:textId="77777777" w:rsidR="00F91C40" w:rsidRPr="0029249D" w:rsidRDefault="00F91C40" w:rsidP="00F91C40">
                                              <w:pPr>
                                                <w:pStyle w:val="ListParagraph"/>
                                                <w:ind w:left="113"/>
                                                <w:jc w:val="center"/>
                                                <w:rPr>
                                                  <w:color w:val="000000" w:themeColor="text1"/>
                                                  <w:sz w:val="18"/>
                                                  <w:szCs w:val="18"/>
                                                </w:rPr>
                                              </w:pPr>
                                              <w:r w:rsidRPr="0029249D">
                                                <w:rPr>
                                                  <w:color w:val="000000" w:themeColor="text1"/>
                                                  <w:sz w:val="18"/>
                                                  <w:szCs w:val="18"/>
                                                </w:rPr>
                                                <w:t>The Trust will support the school to appoint a licenced contractor to clean up the asbestos and make the area safe</w:t>
                                              </w:r>
                                              <w:r>
                                                <w:rPr>
                                                  <w:color w:val="000000" w:themeColor="text1"/>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6" name="Group 46"/>
                                        <wpg:cNvGrpSpPr/>
                                        <wpg:grpSpPr>
                                          <a:xfrm>
                                            <a:off x="0" y="0"/>
                                            <a:ext cx="6607834" cy="2372264"/>
                                            <a:chOff x="0" y="0"/>
                                            <a:chExt cx="6607834" cy="2372264"/>
                                          </a:xfrm>
                                        </wpg:grpSpPr>
                                        <wps:wsp>
                                          <wps:cNvPr id="47" name="Rectangle: Rounded Corners 47"/>
                                          <wps:cNvSpPr/>
                                          <wps:spPr>
                                            <a:xfrm>
                                              <a:off x="0" y="258793"/>
                                              <a:ext cx="3700732" cy="1293962"/>
                                            </a:xfrm>
                                            <a:prstGeom prst="round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FD9DF2" w14:textId="4544C031" w:rsidR="00F91C40" w:rsidRDefault="00F91C40" w:rsidP="00F91C40">
                                                <w:pPr>
                                                  <w:rPr>
                                                    <w:color w:val="000000" w:themeColor="text1"/>
                                                  </w:rPr>
                                                </w:pPr>
                                                <w:r w:rsidRPr="00126C1A">
                                                  <w:rPr>
                                                    <w:color w:val="000000" w:themeColor="text1"/>
                                                  </w:rPr>
                                                  <w:t>Contact:</w:t>
                                                </w:r>
                                                <w:r w:rsidRPr="00E55014">
                                                  <w:rPr>
                                                    <w:color w:val="000000" w:themeColor="text1"/>
                                                  </w:rPr>
                                                  <w:t xml:space="preserve"> </w:t>
                                                </w:r>
                                                <w:r w:rsidR="00126C1A" w:rsidRPr="00126C1A">
                                                  <w:rPr>
                                                    <w:color w:val="00B050"/>
                                                  </w:rPr>
                                                  <w:t>Leanne Evans</w:t>
                                                </w:r>
                                                <w:r w:rsidRPr="00126C1A">
                                                  <w:rPr>
                                                    <w:color w:val="00B050"/>
                                                  </w:rPr>
                                                  <w:t xml:space="preserve"> </w:t>
                                                </w:r>
                                                <w:r w:rsidRPr="00E55014">
                                                  <w:rPr>
                                                    <w:color w:val="000000" w:themeColor="text1"/>
                                                  </w:rPr>
                                                  <w:t>and inform them of:</w:t>
                                                </w:r>
                                              </w:p>
                                              <w:p w14:paraId="42A1464C" w14:textId="77777777" w:rsidR="00F91C40" w:rsidRDefault="00F91C40" w:rsidP="00E26795">
                                                <w:pPr>
                                                  <w:pStyle w:val="ListParagraph"/>
                                                  <w:numPr>
                                                    <w:ilvl w:val="0"/>
                                                    <w:numId w:val="19"/>
                                                  </w:numPr>
                                                  <w:ind w:left="714" w:hanging="357"/>
                                                  <w:contextualSpacing/>
                                                  <w:rPr>
                                                    <w:color w:val="000000" w:themeColor="text1"/>
                                                  </w:rPr>
                                                </w:pPr>
                                                <w:r>
                                                  <w:rPr>
                                                    <w:color w:val="000000" w:themeColor="text1"/>
                                                  </w:rPr>
                                                  <w:t>Location</w:t>
                                                </w:r>
                                              </w:p>
                                              <w:p w14:paraId="4012B557" w14:textId="77777777" w:rsidR="00F91C40" w:rsidRDefault="00F91C40" w:rsidP="00E26795">
                                                <w:pPr>
                                                  <w:pStyle w:val="ListParagraph"/>
                                                  <w:numPr>
                                                    <w:ilvl w:val="0"/>
                                                    <w:numId w:val="19"/>
                                                  </w:numPr>
                                                  <w:ind w:left="714" w:hanging="357"/>
                                                  <w:contextualSpacing/>
                                                  <w:rPr>
                                                    <w:color w:val="000000" w:themeColor="text1"/>
                                                  </w:rPr>
                                                </w:pPr>
                                                <w:r>
                                                  <w:rPr>
                                                    <w:color w:val="000000" w:themeColor="text1"/>
                                                  </w:rPr>
                                                  <w:t>Asbestos sample reference number</w:t>
                                                </w:r>
                                              </w:p>
                                              <w:p w14:paraId="28C39B61" w14:textId="77777777" w:rsidR="00F91C40" w:rsidRDefault="00F91C40" w:rsidP="00E26795">
                                                <w:pPr>
                                                  <w:pStyle w:val="ListParagraph"/>
                                                  <w:numPr>
                                                    <w:ilvl w:val="0"/>
                                                    <w:numId w:val="19"/>
                                                  </w:numPr>
                                                  <w:ind w:left="714" w:hanging="357"/>
                                                  <w:contextualSpacing/>
                                                  <w:rPr>
                                                    <w:color w:val="000000" w:themeColor="text1"/>
                                                  </w:rPr>
                                                </w:pPr>
                                                <w:r>
                                                  <w:rPr>
                                                    <w:color w:val="000000" w:themeColor="text1"/>
                                                  </w:rPr>
                                                  <w:t>Nature of damage</w:t>
                                                </w:r>
                                              </w:p>
                                              <w:p w14:paraId="732CAABB" w14:textId="77777777" w:rsidR="00F91C40" w:rsidRPr="00E55014" w:rsidRDefault="00F91C40" w:rsidP="00E26795">
                                                <w:pPr>
                                                  <w:pStyle w:val="ListParagraph"/>
                                                  <w:numPr>
                                                    <w:ilvl w:val="0"/>
                                                    <w:numId w:val="19"/>
                                                  </w:numPr>
                                                  <w:spacing w:after="160" w:line="259" w:lineRule="auto"/>
                                                  <w:contextualSpacing/>
                                                  <w:rPr>
                                                    <w:color w:val="000000" w:themeColor="text1"/>
                                                  </w:rPr>
                                                </w:pPr>
                                                <w:r>
                                                  <w:rPr>
                                                    <w:color w:val="000000" w:themeColor="text1"/>
                                                  </w:rPr>
                                                  <w:t xml:space="preserve">Potential exposure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Rounded Corners 48"/>
                                          <wps:cNvSpPr/>
                                          <wps:spPr>
                                            <a:xfrm>
                                              <a:off x="3985403" y="379563"/>
                                              <a:ext cx="2622431" cy="34480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D5C994B" w14:textId="77777777" w:rsidR="00F91C40" w:rsidRPr="00E55014" w:rsidRDefault="00F91C40" w:rsidP="00F91C40">
                                                <w:pPr>
                                                  <w:jc w:val="center"/>
                                                  <w:rPr>
                                                    <w:color w:val="000000" w:themeColor="text1"/>
                                                  </w:rPr>
                                                </w:pPr>
                                                <w:r w:rsidRPr="00E55014">
                                                  <w:rPr>
                                                    <w:color w:val="000000" w:themeColor="text1"/>
                                                  </w:rPr>
                                                  <w:t>If people are contaminated: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Rounded Corners 49"/>
                                          <wps:cNvSpPr/>
                                          <wps:spPr>
                                            <a:xfrm>
                                              <a:off x="0" y="1759789"/>
                                              <a:ext cx="3700732" cy="612475"/>
                                            </a:xfrm>
                                            <a:prstGeom prst="roundRect">
                                              <a:avLst/>
                                            </a:prstGeom>
                                            <a:solidFill>
                                              <a:srgbClr val="FFC000">
                                                <a:lumMod val="40000"/>
                                                <a:lumOff val="60000"/>
                                              </a:srgbClr>
                                            </a:solidFill>
                                            <a:ln w="12700" cap="flat" cmpd="sng" algn="ctr">
                                              <a:solidFill>
                                                <a:srgbClr val="4472C4">
                                                  <a:shade val="50000"/>
                                                </a:srgbClr>
                                              </a:solidFill>
                                              <a:prstDash val="solid"/>
                                              <a:miter lim="800000"/>
                                            </a:ln>
                                            <a:effectLst/>
                                          </wps:spPr>
                                          <wps:txbx>
                                            <w:txbxContent>
                                              <w:p w14:paraId="46654ADD" w14:textId="77777777" w:rsidR="00F91C40" w:rsidRPr="00E55014" w:rsidRDefault="00F91C40" w:rsidP="00F91C40">
                                                <w:pPr>
                                                  <w:pStyle w:val="ListParagraph"/>
                                                  <w:ind w:left="113"/>
                                                  <w:jc w:val="center"/>
                                                  <w:rPr>
                                                    <w:color w:val="000000" w:themeColor="text1"/>
                                                  </w:rPr>
                                                </w:pPr>
                                                <w:r>
                                                  <w:rPr>
                                                    <w:color w:val="000000" w:themeColor="text1"/>
                                                  </w:rPr>
                                                  <w:t>After liaison with the Trust, the school will arrange for an analyst to attend site and recommend further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Arrow Connector 50"/>
                                          <wps:cNvCnPr/>
                                          <wps:spPr>
                                            <a:xfrm>
                                              <a:off x="1827362" y="1595887"/>
                                              <a:ext cx="0" cy="1293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51" name="Group 51"/>
                                          <wpg:cNvGrpSpPr/>
                                          <wpg:grpSpPr>
                                            <a:xfrm>
                                              <a:off x="1853241" y="0"/>
                                              <a:ext cx="3502325" cy="155276"/>
                                              <a:chOff x="0" y="0"/>
                                              <a:chExt cx="3502325" cy="155276"/>
                                            </a:xfrm>
                                          </wpg:grpSpPr>
                                          <wps:wsp>
                                            <wps:cNvPr id="52" name="Straight Arrow Connector 52"/>
                                            <wps:cNvCnPr/>
                                            <wps:spPr>
                                              <a:xfrm>
                                                <a:off x="0" y="0"/>
                                                <a:ext cx="0" cy="1380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3" name="Straight Arrow Connector 53"/>
                                            <wps:cNvCnPr/>
                                            <wps:spPr>
                                              <a:xfrm>
                                                <a:off x="3502325" y="17253"/>
                                                <a:ext cx="0" cy="138023"/>
                                              </a:xfrm>
                                              <a:prstGeom prst="straightConnector1">
                                                <a:avLst/>
                                              </a:prstGeom>
                                              <a:noFill/>
                                              <a:ln w="6350" cap="flat" cmpd="sng" algn="ctr">
                                                <a:solidFill>
                                                  <a:srgbClr val="4472C4"/>
                                                </a:solidFill>
                                                <a:prstDash val="solid"/>
                                                <a:miter lim="800000"/>
                                                <a:tailEnd type="triangle"/>
                                              </a:ln>
                                              <a:effectLst/>
                                            </wps:spPr>
                                            <wps:bodyPr/>
                                          </wps:wsp>
                                        </wpg:grpSp>
                                        <wps:wsp>
                                          <wps:cNvPr id="54" name="Straight Arrow Connector 54"/>
                                          <wps:cNvCnPr/>
                                          <wps:spPr>
                                            <a:xfrm>
                                              <a:off x="5364192" y="741872"/>
                                              <a:ext cx="0" cy="1380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s:wsp>
                                        <wps:cNvPr id="55" name="Straight Arrow Connector 55"/>
                                        <wps:cNvCnPr/>
                                        <wps:spPr>
                                          <a:xfrm>
                                            <a:off x="5329686" y="3381555"/>
                                            <a:ext cx="0" cy="1293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6" name="Straight Arrow Connector 56"/>
                                        <wps:cNvCnPr/>
                                        <wps:spPr>
                                          <a:xfrm>
                                            <a:off x="550652" y="2398144"/>
                                            <a:ext cx="0" cy="1466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7" name="Straight Arrow Connector 57"/>
                                        <wps:cNvCnPr/>
                                        <wps:spPr>
                                          <a:xfrm>
                                            <a:off x="3155830" y="2398144"/>
                                            <a:ext cx="0" cy="1380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8" name="Straight Arrow Connector 58"/>
                                        <wps:cNvCnPr/>
                                        <wps:spPr>
                                          <a:xfrm>
                                            <a:off x="2163792" y="2846717"/>
                                            <a:ext cx="8626" cy="5520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9" name="Connector: Elbow 59"/>
                                        <wps:cNvCnPr/>
                                        <wps:spPr>
                                          <a:xfrm>
                                            <a:off x="3286664" y="3191774"/>
                                            <a:ext cx="612032" cy="2285473"/>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60" name="Connector: Elbow 60"/>
                                    <wps:cNvCnPr/>
                                    <wps:spPr>
                                      <a:xfrm>
                                        <a:off x="3635315" y="5486400"/>
                                        <a:ext cx="366035" cy="853800"/>
                                      </a:xfrm>
                                      <a:prstGeom prst="bentConnector3">
                                        <a:avLst>
                                          <a:gd name="adj1" fmla="val -5827"/>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1" name="Straight Arrow Connector 61"/>
                                    <wps:cNvCnPr/>
                                    <wps:spPr>
                                      <a:xfrm>
                                        <a:off x="1818736" y="6495691"/>
                                        <a:ext cx="0" cy="2242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wps:spPr>
                                      <a:xfrm>
                                        <a:off x="1784231" y="5702060"/>
                                        <a:ext cx="0" cy="1035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grpSp>
                          </wpg:grpSp>
                        </wpg:grpSp>
                      </wpg:grpSp>
                      <wps:wsp>
                        <wps:cNvPr id="63" name="Rectangle 63"/>
                        <wps:cNvSpPr/>
                        <wps:spPr>
                          <a:xfrm>
                            <a:off x="0" y="0"/>
                            <a:ext cx="6572993" cy="285008"/>
                          </a:xfrm>
                          <a:prstGeom prst="rect">
                            <a:avLst/>
                          </a:prstGeom>
                          <a:solidFill>
                            <a:srgbClr val="33CCCC"/>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4C4D16" w14:textId="4CF97DB1" w:rsidR="00024924" w:rsidRPr="00E26795" w:rsidRDefault="00024924" w:rsidP="00024924">
                              <w:pPr>
                                <w:rPr>
                                  <w:rFonts w:asciiTheme="majorHAnsi" w:hAnsiTheme="majorHAnsi" w:cstheme="majorHAnsi"/>
                                  <w:b/>
                                  <w:bCs/>
                                  <w:color w:val="000000" w:themeColor="text1"/>
                                  <w:sz w:val="20"/>
                                  <w:szCs w:val="20"/>
                                </w:rPr>
                              </w:pPr>
                              <w:r w:rsidRPr="00E26795">
                                <w:rPr>
                                  <w:rFonts w:asciiTheme="majorHAnsi" w:hAnsiTheme="majorHAnsi" w:cstheme="majorHAnsi"/>
                                  <w:b/>
                                  <w:bCs/>
                                  <w:color w:val="000000" w:themeColor="text1"/>
                                  <w:sz w:val="20"/>
                                  <w:szCs w:val="20"/>
                                </w:rPr>
                                <w:t>10.0 Asbestos Disturbance Contingency 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ectangle 128"/>
                        <wps:cNvSpPr/>
                        <wps:spPr>
                          <a:xfrm>
                            <a:off x="35626" y="427512"/>
                            <a:ext cx="6495415" cy="41563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E694B0" w14:textId="529AEEA6" w:rsidR="009B6B86" w:rsidRPr="009B6B86" w:rsidRDefault="009B6B86" w:rsidP="009B6B86">
                              <w:pPr>
                                <w:rPr>
                                  <w:rFonts w:asciiTheme="majorHAnsi" w:hAnsiTheme="majorHAnsi" w:cstheme="majorHAnsi"/>
                                  <w:color w:val="000000" w:themeColor="text1"/>
                                  <w:sz w:val="20"/>
                                  <w:szCs w:val="20"/>
                                </w:rPr>
                              </w:pPr>
                              <w:r w:rsidRPr="009B6B86">
                                <w:rPr>
                                  <w:rFonts w:asciiTheme="majorHAnsi" w:hAnsiTheme="majorHAnsi" w:cstheme="majorHAnsi"/>
                                  <w:color w:val="000000" w:themeColor="text1"/>
                                  <w:sz w:val="20"/>
                                  <w:szCs w:val="20"/>
                                </w:rPr>
                                <w:t>The site’s Responsible Person or Duty Holder must complete this contingency plan and ensure that all staff and contractors are informed of the arrangements.  It is also advised that this flowchart is displayed on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Rectangle 129"/>
                        <wps:cNvSpPr/>
                        <wps:spPr>
                          <a:xfrm>
                            <a:off x="11875" y="890649"/>
                            <a:ext cx="6572993" cy="285008"/>
                          </a:xfrm>
                          <a:prstGeom prst="rect">
                            <a:avLst/>
                          </a:prstGeom>
                          <a:solidFill>
                            <a:srgbClr val="FF0000"/>
                          </a:solidFill>
                          <a:ln w="12700" cap="flat" cmpd="sng" algn="ctr">
                            <a:solidFill>
                              <a:srgbClr val="5B9BD5">
                                <a:shade val="50000"/>
                              </a:srgbClr>
                            </a:solidFill>
                            <a:prstDash val="solid"/>
                            <a:miter lim="800000"/>
                          </a:ln>
                          <a:effectLst/>
                        </wps:spPr>
                        <wps:txbx>
                          <w:txbxContent>
                            <w:p w14:paraId="5401369D" w14:textId="493BA8FA" w:rsidR="001F144B" w:rsidRPr="001F144B" w:rsidRDefault="001F144B" w:rsidP="001F144B">
                              <w:pPr>
                                <w:jc w:val="center"/>
                                <w:rPr>
                                  <w:rFonts w:asciiTheme="majorHAnsi" w:hAnsiTheme="majorHAnsi" w:cstheme="majorHAnsi"/>
                                  <w:b/>
                                  <w:bCs/>
                                  <w:color w:val="000000" w:themeColor="text1"/>
                                  <w:sz w:val="20"/>
                                  <w:szCs w:val="20"/>
                                </w:rPr>
                              </w:pPr>
                              <w:r w:rsidRPr="001F144B">
                                <w:rPr>
                                  <w:rFonts w:asciiTheme="majorHAnsi" w:hAnsiTheme="majorHAnsi" w:cstheme="majorHAnsi"/>
                                  <w:b/>
                                  <w:bCs/>
                                  <w:color w:val="000000" w:themeColor="text1"/>
                                  <w:sz w:val="20"/>
                                  <w:szCs w:val="20"/>
                                </w:rPr>
                                <w:t>Suspected Asbestos Disturbance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ectangle 130"/>
                        <wps:cNvSpPr/>
                        <wps:spPr>
                          <a:xfrm>
                            <a:off x="65314" y="1413164"/>
                            <a:ext cx="6572993" cy="415636"/>
                          </a:xfrm>
                          <a:prstGeom prst="rect">
                            <a:avLst/>
                          </a:prstGeom>
                          <a:solidFill>
                            <a:srgbClr val="33CCCC"/>
                          </a:solidFill>
                          <a:ln w="12700" cap="flat" cmpd="sng" algn="ctr">
                            <a:solidFill>
                              <a:srgbClr val="5B9BD5">
                                <a:shade val="50000"/>
                              </a:srgbClr>
                            </a:solidFill>
                            <a:prstDash val="solid"/>
                            <a:miter lim="800000"/>
                          </a:ln>
                          <a:effectLst/>
                        </wps:spPr>
                        <wps:txbx>
                          <w:txbxContent>
                            <w:p w14:paraId="416FC492" w14:textId="77777777" w:rsidR="00441103" w:rsidRPr="00682F6F" w:rsidRDefault="00441103" w:rsidP="00441103">
                              <w:pPr>
                                <w:jc w:val="center"/>
                                <w:rPr>
                                  <w:rFonts w:asciiTheme="majorHAnsi" w:hAnsiTheme="majorHAnsi" w:cstheme="majorHAnsi"/>
                                  <w:sz w:val="20"/>
                                  <w:szCs w:val="20"/>
                                </w:rPr>
                              </w:pPr>
                              <w:r w:rsidRPr="00682F6F">
                                <w:rPr>
                                  <w:rFonts w:asciiTheme="majorHAnsi" w:hAnsiTheme="majorHAnsi" w:cstheme="majorHAnsi"/>
                                  <w:b/>
                                  <w:bCs/>
                                  <w:sz w:val="20"/>
                                  <w:szCs w:val="20"/>
                                </w:rPr>
                                <w:t>Stop works immediately</w:t>
                              </w:r>
                              <w:r w:rsidRPr="00682F6F">
                                <w:rPr>
                                  <w:rFonts w:asciiTheme="majorHAnsi" w:hAnsiTheme="majorHAnsi" w:cstheme="majorHAnsi"/>
                                  <w:sz w:val="20"/>
                                  <w:szCs w:val="20"/>
                                </w:rPr>
                                <w:t>.  Close all windows and doors and evacuate the room.</w:t>
                              </w:r>
                            </w:p>
                            <w:p w14:paraId="4D1723D8" w14:textId="77D4DB52" w:rsidR="001F144B" w:rsidRPr="00682F6F" w:rsidRDefault="00441103" w:rsidP="00441103">
                              <w:pPr>
                                <w:rPr>
                                  <w:rFonts w:asciiTheme="majorHAnsi" w:hAnsiTheme="majorHAnsi" w:cstheme="majorHAnsi"/>
                                  <w:color w:val="000000" w:themeColor="text1"/>
                                  <w:sz w:val="20"/>
                                  <w:szCs w:val="20"/>
                                </w:rPr>
                              </w:pPr>
                              <w:r w:rsidRPr="00682F6F">
                                <w:rPr>
                                  <w:rFonts w:asciiTheme="majorHAnsi" w:hAnsiTheme="majorHAnsi" w:cstheme="majorHAnsi"/>
                                  <w:sz w:val="20"/>
                                  <w:szCs w:val="20"/>
                                </w:rPr>
                                <w:t>(Never attempt to clean the area or handle any suspected asbestos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Straight Arrow Connector 131"/>
                        <wps:cNvCnPr/>
                        <wps:spPr>
                          <a:xfrm>
                            <a:off x="3312226" y="1199408"/>
                            <a:ext cx="0" cy="13656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D7B9725" id="Group 132" o:spid="_x0000_s1044" style="position:absolute;margin-left:-26.35pt;margin-top:14pt;width:524.45pt;height:713.3pt;z-index:251710464" coordsize="66607,90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">
                <v:group id="Group 5" o:spid="_x0000_s1045" style="position:absolute;left:356;top:18644;width:66251;height:71944" coordsize="66250,7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Straight Arrow Connector 8" o:spid="_x0000_s1046" type="#_x0000_t32" style="position:absolute;left:17497;top:48566;width:0;height:12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" strokecolor="#5b9bd5 [3204]" strokeweight=".5pt">
                    <v:stroke endarrow="block" joinstyle="miter"/>
                  </v:shape>
                  <v:group id="Group 12" o:spid="_x0000_s1047" style="position:absolute;width:66250;height:71944" coordsize="66250,7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oundrect id="Rectangle: Rounded Corners 19" o:spid="_x0000_s1048" style="position:absolute;left:8022;top:42183;width:24671;height:61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" fillcolor="#ffe699" strokecolor="#2f528f" strokeweight="1pt">
                      <v:stroke joinstyle="miter"/>
                      <v:textbox>
                        <w:txbxContent>
                          <w:p w14:paraId="23CB9BF8" w14:textId="77777777" w:rsidR="00F91C40" w:rsidRPr="0029249D" w:rsidRDefault="00F91C40" w:rsidP="00F91C40">
                            <w:pPr>
                              <w:pStyle w:val="ListParagraph"/>
                              <w:ind w:left="113"/>
                              <w:jc w:val="center"/>
                              <w:rPr>
                                <w:color w:val="000000" w:themeColor="text1"/>
                                <w:sz w:val="18"/>
                                <w:szCs w:val="18"/>
                              </w:rPr>
                            </w:pPr>
                            <w:r>
                              <w:rPr>
                                <w:color w:val="000000" w:themeColor="text1"/>
                                <w:sz w:val="18"/>
                                <w:szCs w:val="18"/>
                              </w:rPr>
                              <w:t>Asbestos Analyst to conduct clearance and reassurance test to confirm if the area is safe to re-enter.</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1" o:spid="_x0000_s1049" type="#_x0000_t34" style="position:absolute;left:4830;top:31658;width:4887;height:2096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" adj="1641" strokecolor="#5b9bd5 [3204]" strokeweight=".5pt">
                      <v:stroke endarrow="block"/>
                    </v:shape>
                    <v:group id="Group 22" o:spid="_x0000_s1050" style="position:absolute;width:66250;height:71944" coordsize="66250,7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Straight Arrow Connector 23" o:spid="_x0000_s1051" type="#_x0000_t32" style="position:absolute;left:17497;top:40630;width:0;height:1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" strokecolor="#5b9bd5 [3204]" strokeweight=".5pt">
                        <v:stroke endarrow="block" joinstyle="miter"/>
                      </v:shape>
                      <v:group id="Group 24" o:spid="_x0000_s1052" style="position:absolute;width:66250;height:71944" coordsize="66250,7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oundrect id="Rectangle: Rounded Corners 25" o:spid="_x0000_s1053" style="position:absolute;left:40199;top:35885;width:25793;height:137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" fillcolor="#deebf7" strokecolor="#2f528f" strokeweight="1pt">
                          <v:stroke joinstyle="miter"/>
                          <v:textbox>
                            <w:txbxContent>
                              <w:p w14:paraId="75F1DC58" w14:textId="77777777" w:rsidR="00F91C40" w:rsidRDefault="00F91C40" w:rsidP="00F91C40">
                                <w:pPr>
                                  <w:pStyle w:val="ListParagraph"/>
                                  <w:ind w:left="226"/>
                                  <w:rPr>
                                    <w:color w:val="000000" w:themeColor="text1"/>
                                    <w:sz w:val="18"/>
                                    <w:szCs w:val="18"/>
                                  </w:rPr>
                                </w:pPr>
                                <w:r>
                                  <w:rPr>
                                    <w:color w:val="000000" w:themeColor="text1"/>
                                    <w:sz w:val="18"/>
                                    <w:szCs w:val="18"/>
                                  </w:rPr>
                                  <w:t>Ensure that the contaminated room is locked to prevent access.</w:t>
                                </w:r>
                              </w:p>
                              <w:p w14:paraId="5A9F11FB" w14:textId="77777777" w:rsidR="00F91C40" w:rsidRDefault="00F91C40" w:rsidP="00F91C40">
                                <w:pPr>
                                  <w:pStyle w:val="ListParagraph"/>
                                  <w:ind w:left="226"/>
                                  <w:rPr>
                                    <w:color w:val="000000" w:themeColor="text1"/>
                                    <w:sz w:val="18"/>
                                    <w:szCs w:val="18"/>
                                  </w:rPr>
                                </w:pPr>
                                <w:r>
                                  <w:rPr>
                                    <w:color w:val="000000" w:themeColor="text1"/>
                                    <w:sz w:val="18"/>
                                    <w:szCs w:val="18"/>
                                  </w:rPr>
                                  <w:t>Display a warning sign.</w:t>
                                </w:r>
                              </w:p>
                              <w:p w14:paraId="2381A752" w14:textId="77777777" w:rsidR="00F91C40" w:rsidRDefault="00F91C40" w:rsidP="00F91C40">
                                <w:pPr>
                                  <w:pStyle w:val="ListParagraph"/>
                                  <w:ind w:left="226"/>
                                  <w:rPr>
                                    <w:color w:val="000000" w:themeColor="text1"/>
                                    <w:sz w:val="18"/>
                                    <w:szCs w:val="18"/>
                                  </w:rPr>
                                </w:pPr>
                              </w:p>
                              <w:p w14:paraId="3FFCC629" w14:textId="7B6AEED3" w:rsidR="00F91C40" w:rsidRPr="00126C1A" w:rsidRDefault="00F91C40" w:rsidP="00F91C40">
                                <w:pPr>
                                  <w:pStyle w:val="ListParagraph"/>
                                  <w:ind w:left="226"/>
                                  <w:rPr>
                                    <w:color w:val="00B050"/>
                                    <w:sz w:val="18"/>
                                    <w:szCs w:val="18"/>
                                  </w:rPr>
                                </w:pPr>
                                <w:r w:rsidRPr="00126C1A">
                                  <w:rPr>
                                    <w:color w:val="00B050"/>
                                    <w:sz w:val="18"/>
                                    <w:szCs w:val="18"/>
                                  </w:rPr>
                                  <w:t xml:space="preserve">Site Key Holder </w:t>
                                </w:r>
                                <w:proofErr w:type="spellStart"/>
                                <w:proofErr w:type="gramStart"/>
                                <w:r w:rsidRPr="00126C1A">
                                  <w:rPr>
                                    <w:color w:val="00B050"/>
                                    <w:sz w:val="18"/>
                                    <w:szCs w:val="18"/>
                                  </w:rPr>
                                  <w:t>is:</w:t>
                                </w:r>
                                <w:r w:rsidR="00126C1A" w:rsidRPr="00126C1A">
                                  <w:rPr>
                                    <w:color w:val="00B050"/>
                                    <w:sz w:val="18"/>
                                    <w:szCs w:val="18"/>
                                  </w:rPr>
                                  <w:t>Leanne</w:t>
                                </w:r>
                                <w:proofErr w:type="spellEnd"/>
                                <w:proofErr w:type="gramEnd"/>
                                <w:r w:rsidR="00126C1A" w:rsidRPr="00126C1A">
                                  <w:rPr>
                                    <w:color w:val="00B050"/>
                                    <w:sz w:val="18"/>
                                    <w:szCs w:val="18"/>
                                  </w:rPr>
                                  <w:t xml:space="preserve"> Evans</w:t>
                                </w:r>
                              </w:p>
                              <w:p w14:paraId="5F4AF6C6" w14:textId="77777777" w:rsidR="00F91C40" w:rsidRPr="00126C1A" w:rsidRDefault="00F91C40" w:rsidP="00F91C40">
                                <w:pPr>
                                  <w:pStyle w:val="ListParagraph"/>
                                  <w:ind w:left="226"/>
                                  <w:rPr>
                                    <w:color w:val="00B050"/>
                                    <w:sz w:val="18"/>
                                    <w:szCs w:val="18"/>
                                  </w:rPr>
                                </w:pPr>
                              </w:p>
                              <w:p w14:paraId="59E9E8A3" w14:textId="06FAF09E" w:rsidR="00F91C40" w:rsidRPr="00126C1A" w:rsidRDefault="00F91C40" w:rsidP="00F91C40">
                                <w:pPr>
                                  <w:pStyle w:val="ListParagraph"/>
                                  <w:ind w:left="226"/>
                                  <w:rPr>
                                    <w:color w:val="00B050"/>
                                    <w:sz w:val="18"/>
                                    <w:szCs w:val="18"/>
                                  </w:rPr>
                                </w:pPr>
                                <w:r w:rsidRPr="00126C1A">
                                  <w:rPr>
                                    <w:color w:val="00B050"/>
                                    <w:sz w:val="18"/>
                                    <w:szCs w:val="18"/>
                                  </w:rPr>
                                  <w:t xml:space="preserve">Contact Number: </w:t>
                                </w:r>
                                <w:r w:rsidR="00126C1A" w:rsidRPr="00126C1A">
                                  <w:rPr>
                                    <w:color w:val="00B050"/>
                                    <w:sz w:val="18"/>
                                    <w:szCs w:val="18"/>
                                  </w:rPr>
                                  <w:t>07749 685381</w:t>
                                </w:r>
                              </w:p>
                            </w:txbxContent>
                          </v:textbox>
                        </v:roundrect>
                        <v:group id="Group 26" o:spid="_x0000_s1054" style="position:absolute;width:66250;height:71944" coordsize="66250,7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oundrect id="Rectangle: Rounded Corners 27" o:spid="_x0000_s1055" style="position:absolute;left:40371;top:51499;width:25793;height:64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" fillcolor="#deebf7" strokecolor="#2f528f" strokeweight="1pt">
                            <v:stroke joinstyle="miter"/>
                            <v:textbox>
                              <w:txbxContent>
                                <w:p w14:paraId="647CB671" w14:textId="77777777" w:rsidR="00F91C40" w:rsidRPr="00E55014" w:rsidRDefault="00F91C40" w:rsidP="00F91C40">
                                  <w:pPr>
                                    <w:pStyle w:val="ListParagraph"/>
                                    <w:ind w:left="226"/>
                                    <w:rPr>
                                      <w:color w:val="000000" w:themeColor="text1"/>
                                      <w:sz w:val="18"/>
                                      <w:szCs w:val="18"/>
                                    </w:rPr>
                                  </w:pPr>
                                  <w:r>
                                    <w:rPr>
                                      <w:color w:val="000000" w:themeColor="text1"/>
                                      <w:sz w:val="18"/>
                                      <w:szCs w:val="18"/>
                                    </w:rPr>
                                    <w:t xml:space="preserve">Contact Jacqueline Straw who will seek further advice, if required and will instruct an investigation, if deemed necessary. </w:t>
                                  </w:r>
                                </w:p>
                              </w:txbxContent>
                            </v:textbox>
                          </v:roundrect>
                          <v:group id="Group 28" o:spid="_x0000_s1056" style="position:absolute;width:66250;height:71944" coordsize="66250,71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oundrect id="Rectangle: Rounded Corners 29" o:spid="_x0000_s1057" style="position:absolute;left:8022;top:50637;width:24671;height:61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" fillcolor="#ffe699" strokecolor="#2f528f" strokeweight="1pt">
                              <v:stroke joinstyle="miter"/>
                              <v:textbox>
                                <w:txbxContent>
                                  <w:p w14:paraId="24E7F442" w14:textId="77777777" w:rsidR="00F91C40" w:rsidRPr="0029249D" w:rsidRDefault="00F91C40" w:rsidP="00F91C40">
                                    <w:pPr>
                                      <w:pStyle w:val="ListParagraph"/>
                                      <w:ind w:left="113"/>
                                      <w:jc w:val="center"/>
                                      <w:rPr>
                                        <w:color w:val="000000" w:themeColor="text1"/>
                                        <w:sz w:val="18"/>
                                        <w:szCs w:val="18"/>
                                      </w:rPr>
                                    </w:pPr>
                                    <w:r>
                                      <w:rPr>
                                        <w:color w:val="000000" w:themeColor="text1"/>
                                        <w:sz w:val="18"/>
                                        <w:szCs w:val="18"/>
                                      </w:rPr>
                                      <w:t>Responsible person to investigate the disturbance.</w:t>
                                    </w:r>
                                  </w:p>
                                </w:txbxContent>
                              </v:textbox>
                            </v:roundrect>
                            <v:roundrect id="Rectangle: Rounded Corners 36" o:spid="_x0000_s1058" style="position:absolute;left:8108;top:58659;width:24671;height:61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" fillcolor="#ffe699" strokecolor="#2f528f" strokeweight="1pt">
                              <v:stroke joinstyle="miter"/>
                              <v:textbox>
                                <w:txbxContent>
                                  <w:p w14:paraId="14F0C0EF" w14:textId="77777777" w:rsidR="00F91C40" w:rsidRPr="0029249D" w:rsidRDefault="00F91C40" w:rsidP="00F91C40">
                                    <w:pPr>
                                      <w:pStyle w:val="ListParagraph"/>
                                      <w:ind w:left="113"/>
                                      <w:jc w:val="center"/>
                                      <w:rPr>
                                        <w:color w:val="000000" w:themeColor="text1"/>
                                        <w:sz w:val="18"/>
                                        <w:szCs w:val="18"/>
                                      </w:rPr>
                                    </w:pPr>
                                    <w:r>
                                      <w:rPr>
                                        <w:color w:val="000000" w:themeColor="text1"/>
                                        <w:sz w:val="18"/>
                                        <w:szCs w:val="18"/>
                                      </w:rPr>
                                      <w:t>Report the incident via the Trust’s system and determine whether it is reportable to the Health and Safety Executive (HSE)</w:t>
                                    </w:r>
                                  </w:p>
                                </w:txbxContent>
                              </v:textbox>
                            </v:roundrect>
                            <v:roundrect id="Rectangle: Rounded Corners 37" o:spid="_x0000_s1059" style="position:absolute;left:40457;top:59349;width:25793;height:64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" fillcolor="#deebf7" strokecolor="#2f528f" strokeweight="1pt">
                              <v:stroke joinstyle="miter"/>
                              <v:textbox>
                                <w:txbxContent>
                                  <w:p w14:paraId="1D3119FE" w14:textId="77777777" w:rsidR="00F91C40" w:rsidRPr="00E55014" w:rsidRDefault="00F91C40" w:rsidP="00F91C40">
                                    <w:pPr>
                                      <w:pStyle w:val="ListParagraph"/>
                                      <w:ind w:left="226"/>
                                      <w:rPr>
                                        <w:color w:val="000000" w:themeColor="text1"/>
                                        <w:sz w:val="18"/>
                                        <w:szCs w:val="18"/>
                                      </w:rPr>
                                    </w:pPr>
                                    <w:r>
                                      <w:rPr>
                                        <w:color w:val="000000" w:themeColor="text1"/>
                                        <w:sz w:val="18"/>
                                        <w:szCs w:val="18"/>
                                      </w:rPr>
                                      <w:t xml:space="preserve">The Head Teacher is to contact the CEO before any statements are provided to the media. </w:t>
                                    </w:r>
                                  </w:p>
                                </w:txbxContent>
                              </v:textbox>
                            </v:roundrect>
                            <v:roundrect id="Rectangle: Rounded Corners 38" o:spid="_x0000_s1060" style="position:absolute;top:68062;width:66158;height:38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" fillcolor="#c5e0b3 [1305]" strokecolor="#2f528f" strokeweight="1pt">
                              <v:stroke joinstyle="miter"/>
                              <v:textbox>
                                <w:txbxContent>
                                  <w:p w14:paraId="5AEC689F" w14:textId="77777777" w:rsidR="00F91C40" w:rsidRPr="00E55014" w:rsidRDefault="00F91C40" w:rsidP="00F91C40">
                                    <w:pPr>
                                      <w:pStyle w:val="ListParagraph"/>
                                      <w:ind w:left="113"/>
                                      <w:jc w:val="center"/>
                                      <w:rPr>
                                        <w:color w:val="000000" w:themeColor="text1"/>
                                      </w:rPr>
                                    </w:pPr>
                                    <w:r>
                                      <w:rPr>
                                        <w:color w:val="000000" w:themeColor="text1"/>
                                      </w:rPr>
                                      <w:t>No further action required.  You may re-open the room when confirmed it is safe to do so.</w:t>
                                    </w:r>
                                  </w:p>
                                </w:txbxContent>
                              </v:textbox>
                            </v:roundrect>
                            <v:group id="Group 39" o:spid="_x0000_s1061" style="position:absolute;left:172;width:66078;height:54768" coordsize="66078,54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line id="Straight Connector 40" o:spid="_x0000_s1062" style="position:absolute;flip:x y;visibility:visible;mso-wrap-style:square" from="21652,28467" to="25706,28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" strokecolor="#5b9bd5 [3204]" strokeweight=".5pt">
                                <v:stroke joinstyle="miter"/>
                              </v:line>
                              <v:group id="Group 41" o:spid="_x0000_s1063" style="position:absolute;width:66078;height:54768" coordsize="66078,54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roundrect id="Rectangle: Rounded Corners 42" o:spid="_x0000_s1064" style="position:absolute;left:40112;top:9661;width:25793;height:237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" fillcolor="#d9e2f3 [664]" strokecolor="#1f4d78 [1604]" strokeweight="1pt">
                                  <v:stroke joinstyle="miter"/>
                                  <v:textbox>
                                    <w:txbxContent>
                                      <w:p w14:paraId="71F133EB" w14:textId="77777777" w:rsidR="00F91C40" w:rsidRPr="00E55014" w:rsidRDefault="00F91C40" w:rsidP="00E26795">
                                        <w:pPr>
                                          <w:pStyle w:val="ListParagraph"/>
                                          <w:numPr>
                                            <w:ilvl w:val="0"/>
                                            <w:numId w:val="20"/>
                                          </w:numPr>
                                          <w:ind w:left="226" w:hanging="113"/>
                                          <w:contextualSpacing/>
                                          <w:rPr>
                                            <w:color w:val="000000" w:themeColor="text1"/>
                                            <w:sz w:val="18"/>
                                            <w:szCs w:val="18"/>
                                          </w:rPr>
                                        </w:pPr>
                                        <w:r w:rsidRPr="00E55014">
                                          <w:rPr>
                                            <w:color w:val="000000" w:themeColor="text1"/>
                                            <w:sz w:val="18"/>
                                            <w:szCs w:val="18"/>
                                          </w:rPr>
                                          <w:t>Keep any person who may have been exposed to asbestos in a safe area.</w:t>
                                        </w:r>
                                      </w:p>
                                      <w:p w14:paraId="4D61B9ED" w14:textId="77777777" w:rsidR="00F91C40" w:rsidRDefault="00F91C40" w:rsidP="00E26795">
                                        <w:pPr>
                                          <w:pStyle w:val="ListParagraph"/>
                                          <w:numPr>
                                            <w:ilvl w:val="0"/>
                                            <w:numId w:val="20"/>
                                          </w:numPr>
                                          <w:ind w:left="226" w:hanging="113"/>
                                          <w:contextualSpacing/>
                                          <w:rPr>
                                            <w:color w:val="000000" w:themeColor="text1"/>
                                            <w:sz w:val="18"/>
                                            <w:szCs w:val="18"/>
                                          </w:rPr>
                                        </w:pPr>
                                        <w:r w:rsidRPr="00E55014">
                                          <w:rPr>
                                            <w:color w:val="000000" w:themeColor="text1"/>
                                            <w:sz w:val="18"/>
                                            <w:szCs w:val="18"/>
                                          </w:rPr>
                                          <w:t>A safe area should be an adjacent unoccupied room with a door that can remain closed whilst being used as the quarantine area.</w:t>
                                        </w:r>
                                      </w:p>
                                      <w:p w14:paraId="3926A72B" w14:textId="77777777" w:rsidR="00F91C40" w:rsidRDefault="00F91C40" w:rsidP="00E26795">
                                        <w:pPr>
                                          <w:pStyle w:val="ListParagraph"/>
                                          <w:numPr>
                                            <w:ilvl w:val="0"/>
                                            <w:numId w:val="20"/>
                                          </w:numPr>
                                          <w:ind w:left="226" w:hanging="113"/>
                                          <w:contextualSpacing/>
                                          <w:rPr>
                                            <w:color w:val="000000" w:themeColor="text1"/>
                                            <w:sz w:val="18"/>
                                            <w:szCs w:val="18"/>
                                          </w:rPr>
                                        </w:pPr>
                                        <w:r>
                                          <w:rPr>
                                            <w:color w:val="000000" w:themeColor="text1"/>
                                            <w:sz w:val="18"/>
                                            <w:szCs w:val="18"/>
                                          </w:rPr>
                                          <w:t>Areas such as corridors, fire escape routes, kitchens, staff meeting rooms or any areas where contact with others may occur are not safe areas and should not be used.</w:t>
                                        </w:r>
                                      </w:p>
                                      <w:p w14:paraId="1AE7EFF2" w14:textId="77777777" w:rsidR="00F91C40" w:rsidRPr="00E55014" w:rsidRDefault="00F91C40" w:rsidP="00E26795">
                                        <w:pPr>
                                          <w:pStyle w:val="ListParagraph"/>
                                          <w:numPr>
                                            <w:ilvl w:val="0"/>
                                            <w:numId w:val="20"/>
                                          </w:numPr>
                                          <w:ind w:left="226" w:hanging="113"/>
                                          <w:contextualSpacing/>
                                          <w:rPr>
                                            <w:color w:val="000000" w:themeColor="text1"/>
                                            <w:sz w:val="18"/>
                                            <w:szCs w:val="18"/>
                                          </w:rPr>
                                        </w:pPr>
                                        <w:r>
                                          <w:rPr>
                                            <w:color w:val="000000" w:themeColor="text1"/>
                                            <w:sz w:val="18"/>
                                            <w:szCs w:val="18"/>
                                          </w:rPr>
                                          <w:t>Clothes</w:t>
                                        </w:r>
                                      </w:p>
                                    </w:txbxContent>
                                  </v:textbox>
                                </v:roundrect>
                                <v:roundrect id="Rectangle: Rounded Corners 43" o:spid="_x0000_s1065" style="position:absolute;left:603;top:25792;width:10525;height:57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" filled="f" strokecolor="#2f528f" strokeweight="1pt">
                                  <v:stroke joinstyle="miter"/>
                                  <v:textbox>
                                    <w:txbxContent>
                                      <w:p w14:paraId="6D063108" w14:textId="77777777" w:rsidR="00F91C40" w:rsidRDefault="00F91C40" w:rsidP="00F91C40">
                                        <w:pPr>
                                          <w:jc w:val="center"/>
                                          <w:rPr>
                                            <w:color w:val="000000" w:themeColor="text1"/>
                                          </w:rPr>
                                        </w:pPr>
                                        <w:r w:rsidRPr="00E55014">
                                          <w:rPr>
                                            <w:color w:val="000000" w:themeColor="text1"/>
                                          </w:rPr>
                                          <w:t xml:space="preserve">If </w:t>
                                        </w:r>
                                        <w:r>
                                          <w:rPr>
                                            <w:color w:val="000000" w:themeColor="text1"/>
                                          </w:rPr>
                                          <w:t>negative</w:t>
                                        </w:r>
                                      </w:p>
                                      <w:p w14:paraId="2193FA44" w14:textId="77777777" w:rsidR="00F91C40" w:rsidRPr="00E55014" w:rsidRDefault="00F91C40" w:rsidP="00F91C40">
                                        <w:pPr>
                                          <w:jc w:val="center"/>
                                          <w:rPr>
                                            <w:color w:val="000000" w:themeColor="text1"/>
                                          </w:rPr>
                                        </w:pPr>
                                        <w:r>
                                          <w:rPr>
                                            <w:color w:val="000000" w:themeColor="text1"/>
                                          </w:rPr>
                                          <w:t>samples</w:t>
                                        </w:r>
                                        <w:r w:rsidRPr="00E55014">
                                          <w:rPr>
                                            <w:color w:val="000000" w:themeColor="text1"/>
                                          </w:rPr>
                                          <w:t>:</w:t>
                                        </w:r>
                                      </w:p>
                                    </w:txbxContent>
                                  </v:textbox>
                                </v:roundrect>
                                <v:roundrect id="Rectangle: Rounded Corners 44" o:spid="_x0000_s1066" style="position:absolute;left:25620;top:26138;width:10524;height:57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" filled="f" strokecolor="#2f528f" strokeweight="1pt">
                                  <v:stroke joinstyle="miter"/>
                                  <v:textbox>
                                    <w:txbxContent>
                                      <w:p w14:paraId="7E8FEB41" w14:textId="77777777" w:rsidR="00F91C40" w:rsidRDefault="00F91C40" w:rsidP="00F91C40">
                                        <w:pPr>
                                          <w:jc w:val="center"/>
                                          <w:rPr>
                                            <w:color w:val="000000" w:themeColor="text1"/>
                                          </w:rPr>
                                        </w:pPr>
                                        <w:r w:rsidRPr="00E55014">
                                          <w:rPr>
                                            <w:color w:val="000000" w:themeColor="text1"/>
                                          </w:rPr>
                                          <w:t>If</w:t>
                                        </w:r>
                                        <w:r>
                                          <w:rPr>
                                            <w:color w:val="000000" w:themeColor="text1"/>
                                          </w:rPr>
                                          <w:t xml:space="preserve"> positive</w:t>
                                        </w:r>
                                      </w:p>
                                      <w:p w14:paraId="72411638" w14:textId="77777777" w:rsidR="00F91C40" w:rsidRPr="00E55014" w:rsidRDefault="00F91C40" w:rsidP="00F91C40">
                                        <w:pPr>
                                          <w:jc w:val="center"/>
                                          <w:rPr>
                                            <w:color w:val="000000" w:themeColor="text1"/>
                                          </w:rPr>
                                        </w:pPr>
                                        <w:r>
                                          <w:rPr>
                                            <w:color w:val="000000" w:themeColor="text1"/>
                                          </w:rPr>
                                          <w:t>samples</w:t>
                                        </w:r>
                                        <w:r w:rsidRPr="00E55014">
                                          <w:rPr>
                                            <w:color w:val="000000" w:themeColor="text1"/>
                                          </w:rPr>
                                          <w:t>:</w:t>
                                        </w:r>
                                      </w:p>
                                    </w:txbxContent>
                                  </v:textbox>
                                </v:roundrect>
                                <v:roundrect id="Rectangle: Rounded Corners 45" o:spid="_x0000_s1067" style="position:absolute;left:5693;top:34333;width:24671;height:61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" fillcolor="#ffe699" strokecolor="#2f528f" strokeweight="1pt">
                                  <v:stroke joinstyle="miter"/>
                                  <v:textbox>
                                    <w:txbxContent>
                                      <w:p w14:paraId="49F7F38A" w14:textId="77777777" w:rsidR="00F91C40" w:rsidRPr="0029249D" w:rsidRDefault="00F91C40" w:rsidP="00F91C40">
                                        <w:pPr>
                                          <w:pStyle w:val="ListParagraph"/>
                                          <w:ind w:left="113"/>
                                          <w:jc w:val="center"/>
                                          <w:rPr>
                                            <w:color w:val="000000" w:themeColor="text1"/>
                                            <w:sz w:val="18"/>
                                            <w:szCs w:val="18"/>
                                          </w:rPr>
                                        </w:pPr>
                                        <w:r w:rsidRPr="0029249D">
                                          <w:rPr>
                                            <w:color w:val="000000" w:themeColor="text1"/>
                                            <w:sz w:val="18"/>
                                            <w:szCs w:val="18"/>
                                          </w:rPr>
                                          <w:t>The Trust will support the school to appoint a licenced contractor to clean up the asbestos and make the area safe</w:t>
                                        </w:r>
                                        <w:r>
                                          <w:rPr>
                                            <w:color w:val="000000" w:themeColor="text1"/>
                                            <w:sz w:val="18"/>
                                            <w:szCs w:val="18"/>
                                          </w:rPr>
                                          <w:t>.</w:t>
                                        </w:r>
                                      </w:p>
                                    </w:txbxContent>
                                  </v:textbox>
                                </v:roundrect>
                                <v:group id="Group 46" o:spid="_x0000_s1068" style="position:absolute;width:66078;height:23722" coordsize="66078,23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roundrect id="Rectangle: Rounded Corners 47" o:spid="_x0000_s1069" style="position:absolute;top:2587;width:37007;height:129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" fillcolor="#ffe599 [1303]" strokecolor="#1f4d78 [1604]" strokeweight="1pt">
                                    <v:stroke joinstyle="miter"/>
                                    <v:textbox>
                                      <w:txbxContent>
                                        <w:p w14:paraId="5EFD9DF2" w14:textId="4544C031" w:rsidR="00F91C40" w:rsidRDefault="00F91C40" w:rsidP="00F91C40">
                                          <w:pPr>
                                            <w:rPr>
                                              <w:color w:val="000000" w:themeColor="text1"/>
                                            </w:rPr>
                                          </w:pPr>
                                          <w:r w:rsidRPr="00126C1A">
                                            <w:rPr>
                                              <w:color w:val="000000" w:themeColor="text1"/>
                                            </w:rPr>
                                            <w:t>Contact:</w:t>
                                          </w:r>
                                          <w:r w:rsidRPr="00E55014">
                                            <w:rPr>
                                              <w:color w:val="000000" w:themeColor="text1"/>
                                            </w:rPr>
                                            <w:t xml:space="preserve"> </w:t>
                                          </w:r>
                                          <w:r w:rsidR="00126C1A" w:rsidRPr="00126C1A">
                                            <w:rPr>
                                              <w:color w:val="00B050"/>
                                            </w:rPr>
                                            <w:t>Leanne Evans</w:t>
                                          </w:r>
                                          <w:r w:rsidRPr="00126C1A">
                                            <w:rPr>
                                              <w:color w:val="00B050"/>
                                            </w:rPr>
                                            <w:t xml:space="preserve"> </w:t>
                                          </w:r>
                                          <w:r w:rsidRPr="00E55014">
                                            <w:rPr>
                                              <w:color w:val="000000" w:themeColor="text1"/>
                                            </w:rPr>
                                            <w:t>and inform them of:</w:t>
                                          </w:r>
                                        </w:p>
                                        <w:p w14:paraId="42A1464C" w14:textId="77777777" w:rsidR="00F91C40" w:rsidRDefault="00F91C40" w:rsidP="00E26795">
                                          <w:pPr>
                                            <w:pStyle w:val="ListParagraph"/>
                                            <w:numPr>
                                              <w:ilvl w:val="0"/>
                                              <w:numId w:val="19"/>
                                            </w:numPr>
                                            <w:ind w:left="714" w:hanging="357"/>
                                            <w:contextualSpacing/>
                                            <w:rPr>
                                              <w:color w:val="000000" w:themeColor="text1"/>
                                            </w:rPr>
                                          </w:pPr>
                                          <w:r>
                                            <w:rPr>
                                              <w:color w:val="000000" w:themeColor="text1"/>
                                            </w:rPr>
                                            <w:t>Location</w:t>
                                          </w:r>
                                        </w:p>
                                        <w:p w14:paraId="4012B557" w14:textId="77777777" w:rsidR="00F91C40" w:rsidRDefault="00F91C40" w:rsidP="00E26795">
                                          <w:pPr>
                                            <w:pStyle w:val="ListParagraph"/>
                                            <w:numPr>
                                              <w:ilvl w:val="0"/>
                                              <w:numId w:val="19"/>
                                            </w:numPr>
                                            <w:ind w:left="714" w:hanging="357"/>
                                            <w:contextualSpacing/>
                                            <w:rPr>
                                              <w:color w:val="000000" w:themeColor="text1"/>
                                            </w:rPr>
                                          </w:pPr>
                                          <w:r>
                                            <w:rPr>
                                              <w:color w:val="000000" w:themeColor="text1"/>
                                            </w:rPr>
                                            <w:t>Asbestos sample reference number</w:t>
                                          </w:r>
                                        </w:p>
                                        <w:p w14:paraId="28C39B61" w14:textId="77777777" w:rsidR="00F91C40" w:rsidRDefault="00F91C40" w:rsidP="00E26795">
                                          <w:pPr>
                                            <w:pStyle w:val="ListParagraph"/>
                                            <w:numPr>
                                              <w:ilvl w:val="0"/>
                                              <w:numId w:val="19"/>
                                            </w:numPr>
                                            <w:ind w:left="714" w:hanging="357"/>
                                            <w:contextualSpacing/>
                                            <w:rPr>
                                              <w:color w:val="000000" w:themeColor="text1"/>
                                            </w:rPr>
                                          </w:pPr>
                                          <w:r>
                                            <w:rPr>
                                              <w:color w:val="000000" w:themeColor="text1"/>
                                            </w:rPr>
                                            <w:t>Nature of damage</w:t>
                                          </w:r>
                                        </w:p>
                                        <w:p w14:paraId="732CAABB" w14:textId="77777777" w:rsidR="00F91C40" w:rsidRPr="00E55014" w:rsidRDefault="00F91C40" w:rsidP="00E26795">
                                          <w:pPr>
                                            <w:pStyle w:val="ListParagraph"/>
                                            <w:numPr>
                                              <w:ilvl w:val="0"/>
                                              <w:numId w:val="19"/>
                                            </w:numPr>
                                            <w:spacing w:after="160" w:line="259" w:lineRule="auto"/>
                                            <w:contextualSpacing/>
                                            <w:rPr>
                                              <w:color w:val="000000" w:themeColor="text1"/>
                                            </w:rPr>
                                          </w:pPr>
                                          <w:r>
                                            <w:rPr>
                                              <w:color w:val="000000" w:themeColor="text1"/>
                                            </w:rPr>
                                            <w:t xml:space="preserve">Potential exposure </w:t>
                                          </w:r>
                                        </w:p>
                                      </w:txbxContent>
                                    </v:textbox>
                                  </v:roundrect>
                                  <v:roundrect id="Rectangle: Rounded Corners 48" o:spid="_x0000_s1070" style="position:absolute;left:39854;top:3795;width:26224;height:34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" filled="f" strokecolor="#1f4d78 [1604]" strokeweight="1pt">
                                    <v:stroke joinstyle="miter"/>
                                    <v:textbox>
                                      <w:txbxContent>
                                        <w:p w14:paraId="4D5C994B" w14:textId="77777777" w:rsidR="00F91C40" w:rsidRPr="00E55014" w:rsidRDefault="00F91C40" w:rsidP="00F91C40">
                                          <w:pPr>
                                            <w:jc w:val="center"/>
                                            <w:rPr>
                                              <w:color w:val="000000" w:themeColor="text1"/>
                                            </w:rPr>
                                          </w:pPr>
                                          <w:r w:rsidRPr="00E55014">
                                            <w:rPr>
                                              <w:color w:val="000000" w:themeColor="text1"/>
                                            </w:rPr>
                                            <w:t>If people are contaminated:</w:t>
                                          </w:r>
                                        </w:p>
                                      </w:txbxContent>
                                    </v:textbox>
                                  </v:roundrect>
                                  <v:roundrect id="Rectangle: Rounded Corners 49" o:spid="_x0000_s1071" style="position:absolute;top:17597;width:37007;height:61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" fillcolor="#ffe699" strokecolor="#2f528f" strokeweight="1pt">
                                    <v:stroke joinstyle="miter"/>
                                    <v:textbox>
                                      <w:txbxContent>
                                        <w:p w14:paraId="46654ADD" w14:textId="77777777" w:rsidR="00F91C40" w:rsidRPr="00E55014" w:rsidRDefault="00F91C40" w:rsidP="00F91C40">
                                          <w:pPr>
                                            <w:pStyle w:val="ListParagraph"/>
                                            <w:ind w:left="113"/>
                                            <w:jc w:val="center"/>
                                            <w:rPr>
                                              <w:color w:val="000000" w:themeColor="text1"/>
                                            </w:rPr>
                                          </w:pPr>
                                          <w:r>
                                            <w:rPr>
                                              <w:color w:val="000000" w:themeColor="text1"/>
                                            </w:rPr>
                                            <w:t>After liaison with the Trust, the school will arrange for an analyst to attend site and recommend further action.</w:t>
                                          </w:r>
                                        </w:p>
                                      </w:txbxContent>
                                    </v:textbox>
                                  </v:roundrect>
                                  <v:shape id="Straight Arrow Connector 50" o:spid="_x0000_s1072" type="#_x0000_t32" style="position:absolute;left:18273;top:15958;width:0;height:12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" strokecolor="#5b9bd5 [3204]" strokeweight=".5pt">
                                    <v:stroke endarrow="block" joinstyle="miter"/>
                                  </v:shape>
                                  <v:group id="Group 51" o:spid="_x0000_s1073" style="position:absolute;left:18532;width:35023;height:1552" coordsize="35023,1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Straight Arrow Connector 52" o:spid="_x0000_s1074" type="#_x0000_t32" style="position:absolute;width:0;height:1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" strokecolor="#5b9bd5 [3204]" strokeweight=".5pt">
                                      <v:stroke endarrow="block" joinstyle="miter"/>
                                    </v:shape>
                                    <v:shape id="Straight Arrow Connector 53" o:spid="_x0000_s1075" type="#_x0000_t32" style="position:absolute;left:35023;top:172;width:0;height:1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" strokecolor="#4472c4" strokeweight=".5pt">
                                      <v:stroke endarrow="block" joinstyle="miter"/>
                                    </v:shape>
                                  </v:group>
                                  <v:shape id="Straight Arrow Connector 54" o:spid="_x0000_s1076" type="#_x0000_t32" style="position:absolute;left:53641;top:7418;width:0;height:1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" strokecolor="#5b9bd5 [3204]" strokeweight=".5pt">
                                    <v:stroke endarrow="block" joinstyle="miter"/>
                                  </v:shape>
                                </v:group>
                                <v:shape id="Straight Arrow Connector 55" o:spid="_x0000_s1077" type="#_x0000_t32" style="position:absolute;left:53296;top:33815;width:0;height:12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" strokecolor="#5b9bd5 [3204]" strokeweight=".5pt">
                                  <v:stroke endarrow="block" joinstyle="miter"/>
                                </v:shape>
                                <v:shape id="Straight Arrow Connector 56" o:spid="_x0000_s1078" type="#_x0000_t32" style="position:absolute;left:5506;top:23981;width:0;height:14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" strokecolor="#5b9bd5 [3204]" strokeweight=".5pt">
                                  <v:stroke endarrow="block" joinstyle="miter"/>
                                </v:shape>
                                <v:shape id="Straight Arrow Connector 57" o:spid="_x0000_s1079" type="#_x0000_t32" style="position:absolute;left:31558;top:23981;width:0;height:1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" strokecolor="#5b9bd5 [3204]" strokeweight=".5pt">
                                  <v:stroke endarrow="block" joinstyle="miter"/>
                                </v:shape>
                                <v:shape id="Straight Arrow Connector 58" o:spid="_x0000_s1080" type="#_x0000_t32" style="position:absolute;left:21637;top:28467;width:87;height:55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" strokecolor="#5b9bd5 [3204]" strokeweight=".5pt">
                                  <v:stroke endarrow="block" joinstyle="miter"/>
                                </v:shape>
                                <v:shape id="Connector: Elbow 59" o:spid="_x0000_s1081" type="#_x0000_t34" style="position:absolute;left:32866;top:31917;width:6120;height:2285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" strokecolor="#5b9bd5 [3204]" strokeweight=".5pt">
                                  <v:stroke endarrow="block"/>
                                </v:shape>
                              </v:group>
                            </v:group>
                            <v:shape id="Connector: Elbow 60" o:spid="_x0000_s1082" type="#_x0000_t34" style="position:absolute;left:36353;top:54864;width:3660;height:853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" adj="-1259" strokecolor="#5b9bd5 [3204]" strokeweight=".5pt">
                              <v:stroke endarrow="block"/>
                            </v:shape>
                            <v:shape id="Straight Arrow Connector 61" o:spid="_x0000_s1083" type="#_x0000_t32" style="position:absolute;left:18187;top:64956;width:0;height:22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" strokecolor="#5b9bd5 [3204]" strokeweight=".5pt">
                              <v:stroke endarrow="block" joinstyle="miter"/>
                            </v:shape>
                            <v:shape id="Straight Arrow Connector 62" o:spid="_x0000_s1084" type="#_x0000_t32" style="position:absolute;left:17842;top:57020;width:0;height:10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" strokecolor="#5b9bd5 [3204]" strokeweight=".5pt">
                              <v:stroke endarrow="block" joinstyle="miter"/>
                            </v:shape>
                          </v:group>
                        </v:group>
                      </v:group>
                    </v:group>
                  </v:group>
                </v:group>
                <v:rect id="Rectangle 63" o:spid="_x0000_s1085" style="position:absolute;width:65729;height:28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" fillcolor="#3cc" strokecolor="#1f4d78 [1604]" strokeweight="1pt">
                  <v:textbox>
                    <w:txbxContent>
                      <w:p w14:paraId="464C4D16" w14:textId="4CF97DB1" w:rsidR="00024924" w:rsidRPr="00E26795" w:rsidRDefault="00024924" w:rsidP="00024924">
                        <w:pPr>
                          <w:rPr>
                            <w:rFonts w:asciiTheme="majorHAnsi" w:hAnsiTheme="majorHAnsi" w:cstheme="majorHAnsi"/>
                            <w:b/>
                            <w:bCs/>
                            <w:color w:val="000000" w:themeColor="text1"/>
                            <w:sz w:val="20"/>
                            <w:szCs w:val="20"/>
                          </w:rPr>
                        </w:pPr>
                        <w:r w:rsidRPr="00E26795">
                          <w:rPr>
                            <w:rFonts w:asciiTheme="majorHAnsi" w:hAnsiTheme="majorHAnsi" w:cstheme="majorHAnsi"/>
                            <w:b/>
                            <w:bCs/>
                            <w:color w:val="000000" w:themeColor="text1"/>
                            <w:sz w:val="20"/>
                            <w:szCs w:val="20"/>
                          </w:rPr>
                          <w:t>10.0 Asbestos Disturbance Contingency Procedure</w:t>
                        </w:r>
                      </w:p>
                    </w:txbxContent>
                  </v:textbox>
                </v:rect>
                <v:rect id="Rectangle 128" o:spid="_x0000_s1086" style="position:absolute;left:356;top:4275;width:64954;height:4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" filled="f" stroked="f" strokeweight="1pt">
                  <v:textbox>
                    <w:txbxContent>
                      <w:p w14:paraId="76E694B0" w14:textId="529AEEA6" w:rsidR="009B6B86" w:rsidRPr="009B6B86" w:rsidRDefault="009B6B86" w:rsidP="009B6B86">
                        <w:pPr>
                          <w:rPr>
                            <w:rFonts w:asciiTheme="majorHAnsi" w:hAnsiTheme="majorHAnsi" w:cstheme="majorHAnsi"/>
                            <w:color w:val="000000" w:themeColor="text1"/>
                            <w:sz w:val="20"/>
                            <w:szCs w:val="20"/>
                          </w:rPr>
                        </w:pPr>
                        <w:r w:rsidRPr="009B6B86">
                          <w:rPr>
                            <w:rFonts w:asciiTheme="majorHAnsi" w:hAnsiTheme="majorHAnsi" w:cstheme="majorHAnsi"/>
                            <w:color w:val="000000" w:themeColor="text1"/>
                            <w:sz w:val="20"/>
                            <w:szCs w:val="20"/>
                          </w:rPr>
                          <w:t>The site’s Responsible Person or Duty Holder must complete this contingency plan and ensure that all staff and contractors are informed of the arrangements.  It is also advised that this flowchart is displayed on site.</w:t>
                        </w:r>
                      </w:p>
                    </w:txbxContent>
                  </v:textbox>
                </v:rect>
                <v:rect id="Rectangle 129" o:spid="_x0000_s1087" style="position:absolute;left:118;top:8906;width:65730;height:28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" fillcolor="red" strokecolor="#41719c" strokeweight="1pt">
                  <v:textbox>
                    <w:txbxContent>
                      <w:p w14:paraId="5401369D" w14:textId="493BA8FA" w:rsidR="001F144B" w:rsidRPr="001F144B" w:rsidRDefault="001F144B" w:rsidP="001F144B">
                        <w:pPr>
                          <w:jc w:val="center"/>
                          <w:rPr>
                            <w:rFonts w:asciiTheme="majorHAnsi" w:hAnsiTheme="majorHAnsi" w:cstheme="majorHAnsi"/>
                            <w:b/>
                            <w:bCs/>
                            <w:color w:val="000000" w:themeColor="text1"/>
                            <w:sz w:val="20"/>
                            <w:szCs w:val="20"/>
                          </w:rPr>
                        </w:pPr>
                        <w:r w:rsidRPr="001F144B">
                          <w:rPr>
                            <w:rFonts w:asciiTheme="majorHAnsi" w:hAnsiTheme="majorHAnsi" w:cstheme="majorHAnsi"/>
                            <w:b/>
                            <w:bCs/>
                            <w:color w:val="000000" w:themeColor="text1"/>
                            <w:sz w:val="20"/>
                            <w:szCs w:val="20"/>
                          </w:rPr>
                          <w:t>Suspected Asbestos Disturbance</w:t>
                        </w:r>
                      </w:p>
                    </w:txbxContent>
                  </v:textbox>
                </v:rect>
                <v:rect id="Rectangle 130" o:spid="_x0000_s1088" style="position:absolute;left:653;top:14131;width:65730;height:41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" fillcolor="#3cc" strokecolor="#41719c" strokeweight="1pt">
                  <v:textbox>
                    <w:txbxContent>
                      <w:p w14:paraId="416FC492" w14:textId="77777777" w:rsidR="00441103" w:rsidRPr="00682F6F" w:rsidRDefault="00441103" w:rsidP="00441103">
                        <w:pPr>
                          <w:jc w:val="center"/>
                          <w:rPr>
                            <w:rFonts w:asciiTheme="majorHAnsi" w:hAnsiTheme="majorHAnsi" w:cstheme="majorHAnsi"/>
                            <w:sz w:val="20"/>
                            <w:szCs w:val="20"/>
                          </w:rPr>
                        </w:pPr>
                        <w:r w:rsidRPr="00682F6F">
                          <w:rPr>
                            <w:rFonts w:asciiTheme="majorHAnsi" w:hAnsiTheme="majorHAnsi" w:cstheme="majorHAnsi"/>
                            <w:b/>
                            <w:bCs/>
                            <w:sz w:val="20"/>
                            <w:szCs w:val="20"/>
                          </w:rPr>
                          <w:t>Stop works immediately</w:t>
                        </w:r>
                        <w:r w:rsidRPr="00682F6F">
                          <w:rPr>
                            <w:rFonts w:asciiTheme="majorHAnsi" w:hAnsiTheme="majorHAnsi" w:cstheme="majorHAnsi"/>
                            <w:sz w:val="20"/>
                            <w:szCs w:val="20"/>
                          </w:rPr>
                          <w:t>.  Close all windows and doors and evacuate the room.</w:t>
                        </w:r>
                      </w:p>
                      <w:p w14:paraId="4D1723D8" w14:textId="77D4DB52" w:rsidR="001F144B" w:rsidRPr="00682F6F" w:rsidRDefault="00441103" w:rsidP="00441103">
                        <w:pPr>
                          <w:rPr>
                            <w:rFonts w:asciiTheme="majorHAnsi" w:hAnsiTheme="majorHAnsi" w:cstheme="majorHAnsi"/>
                            <w:color w:val="000000" w:themeColor="text1"/>
                            <w:sz w:val="20"/>
                            <w:szCs w:val="20"/>
                          </w:rPr>
                        </w:pPr>
                        <w:r w:rsidRPr="00682F6F">
                          <w:rPr>
                            <w:rFonts w:asciiTheme="majorHAnsi" w:hAnsiTheme="majorHAnsi" w:cstheme="majorHAnsi"/>
                            <w:sz w:val="20"/>
                            <w:szCs w:val="20"/>
                          </w:rPr>
                          <w:t>(Never attempt to clean the area or handle any suspected asbestos materials)</w:t>
                        </w:r>
                      </w:p>
                    </w:txbxContent>
                  </v:textbox>
                </v:rect>
                <v:shape id="Straight Arrow Connector 131" o:spid="_x0000_s1089" type="#_x0000_t32" style="position:absolute;left:33122;top:11994;width:0;height:13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" strokecolor="#5b9bd5 [3204]" strokeweight=".5pt">
                  <v:stroke endarrow="block" joinstyle="miter"/>
                </v:shape>
              </v:group>
            </w:pict>
          </mc:Fallback>
        </mc:AlternateContent>
      </w:r>
    </w:p>
    <w:sectPr w:rsidR="000C0182" w:rsidSect="0026089D">
      <w:footerReference w:type="default" r:id="rId19"/>
      <w:pgSz w:w="11906" w:h="16838" w:code="9"/>
      <w:pgMar w:top="851" w:right="1191" w:bottom="1134" w:left="1191" w:header="709" w:footer="709" w:gutter="0"/>
      <w:pgNumType w:start="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B5149" w14:textId="77777777" w:rsidR="00104B59" w:rsidRDefault="00104B59">
      <w:r>
        <w:separator/>
      </w:r>
    </w:p>
  </w:endnote>
  <w:endnote w:type="continuationSeparator" w:id="0">
    <w:p w14:paraId="60AE9A3B" w14:textId="77777777" w:rsidR="00104B59" w:rsidRDefault="00104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Arial"/>
    <w:panose1 w:val="00000000000000000000"/>
    <w:charset w:val="00"/>
    <w:family w:val="swiss"/>
    <w:notTrueType/>
    <w:pitch w:val="variable"/>
    <w:sig w:usb0="A00002AF" w:usb1="5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3878700"/>
      <w:docPartObj>
        <w:docPartGallery w:val="Page Numbers (Bottom of Page)"/>
        <w:docPartUnique/>
      </w:docPartObj>
    </w:sdtPr>
    <w:sdtEndPr>
      <w:rPr>
        <w:noProof/>
      </w:rPr>
    </w:sdtEndPr>
    <w:sdtContent>
      <w:p w14:paraId="003D964B" w14:textId="369D1C01" w:rsidR="0088286C" w:rsidRDefault="008828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AC1EA5" w14:textId="77777777" w:rsidR="0088286C" w:rsidRDefault="0088286C">
    <w:pPr>
      <w:pStyle w:val="Footer"/>
    </w:pPr>
  </w:p>
  <w:p w14:paraId="11AB6C91" w14:textId="77777777" w:rsidR="002F71AD" w:rsidRDefault="002F71AD"/>
  <w:p w14:paraId="3AA2C9B1" w14:textId="77777777" w:rsidR="002F71AD" w:rsidRDefault="002F71AD"/>
  <w:p w14:paraId="01673BB5" w14:textId="77777777" w:rsidR="002F71AD" w:rsidRDefault="002F71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7F0D0" w14:textId="77777777" w:rsidR="00104B59" w:rsidRDefault="00104B59">
      <w:r>
        <w:separator/>
      </w:r>
    </w:p>
  </w:footnote>
  <w:footnote w:type="continuationSeparator" w:id="0">
    <w:p w14:paraId="03AF0BFB" w14:textId="77777777" w:rsidR="00104B59" w:rsidRDefault="00104B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37F6B"/>
    <w:multiLevelType w:val="hybridMultilevel"/>
    <w:tmpl w:val="25E87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F690F"/>
    <w:multiLevelType w:val="hybridMultilevel"/>
    <w:tmpl w:val="42180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1D52ED"/>
    <w:multiLevelType w:val="hybridMultilevel"/>
    <w:tmpl w:val="05062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56F72"/>
    <w:multiLevelType w:val="hybridMultilevel"/>
    <w:tmpl w:val="1EFADA76"/>
    <w:lvl w:ilvl="0" w:tplc="E1A4D976">
      <w:start w:val="1"/>
      <w:numFmt w:val="bullet"/>
      <w:lvlRestart w:val="0"/>
      <w:pStyle w:val="DfESBullets"/>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3F30F76"/>
    <w:multiLevelType w:val="multilevel"/>
    <w:tmpl w:val="BA6A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15C32"/>
    <w:multiLevelType w:val="hybridMultilevel"/>
    <w:tmpl w:val="813EC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CB218E5"/>
    <w:multiLevelType w:val="hybridMultilevel"/>
    <w:tmpl w:val="246EF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2D4003"/>
    <w:multiLevelType w:val="hybridMultilevel"/>
    <w:tmpl w:val="E924B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639CA"/>
    <w:multiLevelType w:val="hybridMultilevel"/>
    <w:tmpl w:val="C32C0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3329C7"/>
    <w:multiLevelType w:val="hybridMultilevel"/>
    <w:tmpl w:val="CEFC0F0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1" w15:restartNumberingAfterBreak="0">
    <w:nsid w:val="28A33DA9"/>
    <w:multiLevelType w:val="hybridMultilevel"/>
    <w:tmpl w:val="6EA658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6B32514"/>
    <w:multiLevelType w:val="hybridMultilevel"/>
    <w:tmpl w:val="A7F868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2493A64"/>
    <w:multiLevelType w:val="hybridMultilevel"/>
    <w:tmpl w:val="A3E2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506EFD"/>
    <w:multiLevelType w:val="hybridMultilevel"/>
    <w:tmpl w:val="6E3C6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55683E0F"/>
    <w:multiLevelType w:val="hybridMultilevel"/>
    <w:tmpl w:val="E97CDE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7C57837"/>
    <w:multiLevelType w:val="hybridMultilevel"/>
    <w:tmpl w:val="4F640520"/>
    <w:lvl w:ilvl="0" w:tplc="08090005">
      <w:start w:val="1"/>
      <w:numFmt w:val="bullet"/>
      <w:lvlText w:val=""/>
      <w:lvlJc w:val="left"/>
      <w:pPr>
        <w:tabs>
          <w:tab w:val="num" w:pos="720"/>
        </w:tabs>
        <w:ind w:left="720" w:hanging="360"/>
      </w:pPr>
      <w:rPr>
        <w:rFonts w:ascii="Wingdings" w:hAnsi="Wingdings" w:hint="default"/>
      </w:rPr>
    </w:lvl>
    <w:lvl w:ilvl="1" w:tplc="725E1520">
      <w:start w:val="1"/>
      <w:numFmt w:val="none"/>
      <w:lvlText w:val="3.0"/>
      <w:lvlJc w:val="left"/>
      <w:pPr>
        <w:tabs>
          <w:tab w:val="num" w:pos="1440"/>
        </w:tabs>
        <w:ind w:left="1440" w:hanging="360"/>
      </w:pPr>
      <w:rPr>
        <w:rFonts w:hint="default"/>
      </w:rPr>
    </w:lvl>
    <w:lvl w:ilvl="2" w:tplc="4C48F5DE">
      <w:start w:val="5"/>
      <w:numFmt w:val="decimal"/>
      <w:lvlText w:val="%3"/>
      <w:lvlJc w:val="left"/>
      <w:pPr>
        <w:tabs>
          <w:tab w:val="num" w:pos="2250"/>
        </w:tabs>
        <w:ind w:left="2250" w:hanging="450"/>
      </w:pPr>
      <w:rPr>
        <w:rFonts w:hint="default"/>
      </w:rPr>
    </w:lvl>
    <w:lvl w:ilvl="3" w:tplc="B7F00C84">
      <w:start w:val="1"/>
      <w:numFmt w:val="bullet"/>
      <w:lvlText w:val="-"/>
      <w:lvlJc w:val="left"/>
      <w:pPr>
        <w:tabs>
          <w:tab w:val="num" w:pos="2880"/>
        </w:tabs>
        <w:ind w:left="2880" w:hanging="360"/>
      </w:pPr>
      <w:rPr>
        <w:rFonts w:ascii="Courier New" w:hAnsi="Courier New"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6E1937"/>
    <w:multiLevelType w:val="multilevel"/>
    <w:tmpl w:val="2974B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CE42E1"/>
    <w:multiLevelType w:val="multilevel"/>
    <w:tmpl w:val="51EA154E"/>
    <w:name w:val="seq1"/>
    <w:lvl w:ilvl="0">
      <w:start w:val="1"/>
      <w:numFmt w:val="decimal"/>
      <w:lvlRestart w:val="0"/>
      <w:pStyle w:val="N1"/>
      <w:suff w:val="nothing"/>
      <w:lvlText w:val="%1."/>
      <w:lvlJc w:val="left"/>
      <w:pPr>
        <w:tabs>
          <w:tab w:val="num" w:pos="360"/>
        </w:tabs>
        <w:ind w:left="0" w:firstLine="170"/>
      </w:pPr>
      <w:rPr>
        <w:b/>
      </w:rPr>
    </w:lvl>
    <w:lvl w:ilvl="1">
      <w:start w:val="1"/>
      <w:numFmt w:val="decimal"/>
      <w:pStyle w:val="N2"/>
      <w:suff w:val="space"/>
      <w:lvlText w:val="(%2)"/>
      <w:lvlJc w:val="left"/>
      <w:pPr>
        <w:tabs>
          <w:tab w:val="num" w:pos="720"/>
        </w:tabs>
        <w:ind w:left="0" w:firstLine="170"/>
      </w:pPr>
    </w:lvl>
    <w:lvl w:ilvl="2">
      <w:start w:val="1"/>
      <w:numFmt w:val="lowerLetter"/>
      <w:pStyle w:val="N3"/>
      <w:lvlText w:val="(%3)"/>
      <w:lvlJc w:val="left"/>
      <w:pPr>
        <w:tabs>
          <w:tab w:val="num" w:pos="737"/>
        </w:tabs>
        <w:ind w:left="737" w:hanging="397"/>
      </w:pPr>
    </w:lvl>
    <w:lvl w:ilvl="3">
      <w:start w:val="1"/>
      <w:numFmt w:val="lowerRoman"/>
      <w:pStyle w:val="N4"/>
      <w:lvlText w:val="(%4)"/>
      <w:lvlJc w:val="right"/>
      <w:pPr>
        <w:tabs>
          <w:tab w:val="num" w:pos="1134"/>
        </w:tabs>
        <w:ind w:left="1134" w:hanging="113"/>
      </w:pPr>
    </w:lvl>
    <w:lvl w:ilvl="4">
      <w:start w:val="1"/>
      <w:numFmt w:val="lowerLetter"/>
      <w:pStyle w:val="N5"/>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6C701FB"/>
    <w:multiLevelType w:val="hybridMultilevel"/>
    <w:tmpl w:val="2E8AE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4827014">
    <w:abstractNumId w:val="6"/>
  </w:num>
  <w:num w:numId="2" w16cid:durableId="775751258">
    <w:abstractNumId w:val="3"/>
  </w:num>
  <w:num w:numId="3" w16cid:durableId="181091152">
    <w:abstractNumId w:val="15"/>
  </w:num>
  <w:num w:numId="4" w16cid:durableId="2016608523">
    <w:abstractNumId w:val="19"/>
  </w:num>
  <w:num w:numId="5" w16cid:durableId="1361711108">
    <w:abstractNumId w:val="4"/>
  </w:num>
  <w:num w:numId="6" w16cid:durableId="1845510336">
    <w:abstractNumId w:val="18"/>
  </w:num>
  <w:num w:numId="7" w16cid:durableId="1648900985">
    <w:abstractNumId w:val="13"/>
  </w:num>
  <w:num w:numId="8" w16cid:durableId="1529953075">
    <w:abstractNumId w:val="5"/>
  </w:num>
  <w:num w:numId="9" w16cid:durableId="1822191429">
    <w:abstractNumId w:val="20"/>
  </w:num>
  <w:num w:numId="10" w16cid:durableId="1959413722">
    <w:abstractNumId w:val="7"/>
  </w:num>
  <w:num w:numId="11" w16cid:durableId="751043926">
    <w:abstractNumId w:val="1"/>
  </w:num>
  <w:num w:numId="12" w16cid:durableId="1266183800">
    <w:abstractNumId w:val="8"/>
  </w:num>
  <w:num w:numId="13" w16cid:durableId="1386880413">
    <w:abstractNumId w:val="12"/>
  </w:num>
  <w:num w:numId="14" w16cid:durableId="929701664">
    <w:abstractNumId w:val="9"/>
  </w:num>
  <w:num w:numId="15" w16cid:durableId="1189217721">
    <w:abstractNumId w:val="16"/>
  </w:num>
  <w:num w:numId="16" w16cid:durableId="1169104824">
    <w:abstractNumId w:val="17"/>
  </w:num>
  <w:num w:numId="17" w16cid:durableId="269750964">
    <w:abstractNumId w:val="14"/>
  </w:num>
  <w:num w:numId="18" w16cid:durableId="1127357461">
    <w:abstractNumId w:val="0"/>
  </w:num>
  <w:num w:numId="19" w16cid:durableId="395251037">
    <w:abstractNumId w:val="2"/>
  </w:num>
  <w:num w:numId="20" w16cid:durableId="1546336773">
    <w:abstractNumId w:val="10"/>
  </w:num>
  <w:num w:numId="21" w16cid:durableId="1656489517">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89D"/>
    <w:rsid w:val="00000CB5"/>
    <w:rsid w:val="00001343"/>
    <w:rsid w:val="00004A43"/>
    <w:rsid w:val="00004C73"/>
    <w:rsid w:val="00010FCA"/>
    <w:rsid w:val="00013548"/>
    <w:rsid w:val="00016CBB"/>
    <w:rsid w:val="00020B89"/>
    <w:rsid w:val="00024924"/>
    <w:rsid w:val="00024C34"/>
    <w:rsid w:val="0002682D"/>
    <w:rsid w:val="00026C6C"/>
    <w:rsid w:val="00027312"/>
    <w:rsid w:val="0003038F"/>
    <w:rsid w:val="000306B3"/>
    <w:rsid w:val="0003288F"/>
    <w:rsid w:val="00035833"/>
    <w:rsid w:val="00040DDB"/>
    <w:rsid w:val="00042EC5"/>
    <w:rsid w:val="00044CD4"/>
    <w:rsid w:val="00050CDD"/>
    <w:rsid w:val="00056C05"/>
    <w:rsid w:val="00061A4B"/>
    <w:rsid w:val="00062DFB"/>
    <w:rsid w:val="0006559B"/>
    <w:rsid w:val="000662C5"/>
    <w:rsid w:val="00066EC4"/>
    <w:rsid w:val="00067A79"/>
    <w:rsid w:val="000715E5"/>
    <w:rsid w:val="000717B5"/>
    <w:rsid w:val="000769C8"/>
    <w:rsid w:val="00077AB2"/>
    <w:rsid w:val="00081894"/>
    <w:rsid w:val="000848BF"/>
    <w:rsid w:val="00090338"/>
    <w:rsid w:val="00094344"/>
    <w:rsid w:val="00097632"/>
    <w:rsid w:val="000A0C18"/>
    <w:rsid w:val="000A5AF3"/>
    <w:rsid w:val="000B50F1"/>
    <w:rsid w:val="000C0182"/>
    <w:rsid w:val="000D01A3"/>
    <w:rsid w:val="000D16E9"/>
    <w:rsid w:val="000D20A4"/>
    <w:rsid w:val="000D5AF5"/>
    <w:rsid w:val="000D6624"/>
    <w:rsid w:val="000D794E"/>
    <w:rsid w:val="000E02B2"/>
    <w:rsid w:val="000E0874"/>
    <w:rsid w:val="000E5294"/>
    <w:rsid w:val="000E67FF"/>
    <w:rsid w:val="000E70A3"/>
    <w:rsid w:val="000E7F07"/>
    <w:rsid w:val="000F1FFA"/>
    <w:rsid w:val="000F3119"/>
    <w:rsid w:val="000F4AB1"/>
    <w:rsid w:val="000F5356"/>
    <w:rsid w:val="000F75B0"/>
    <w:rsid w:val="00101251"/>
    <w:rsid w:val="001030F9"/>
    <w:rsid w:val="001034E1"/>
    <w:rsid w:val="0010437C"/>
    <w:rsid w:val="00104B59"/>
    <w:rsid w:val="001107B6"/>
    <w:rsid w:val="00110959"/>
    <w:rsid w:val="00111D8A"/>
    <w:rsid w:val="00122D5A"/>
    <w:rsid w:val="0012621F"/>
    <w:rsid w:val="00126C1A"/>
    <w:rsid w:val="00131CEE"/>
    <w:rsid w:val="00135BFF"/>
    <w:rsid w:val="001363D2"/>
    <w:rsid w:val="0014336B"/>
    <w:rsid w:val="001436B6"/>
    <w:rsid w:val="001447D5"/>
    <w:rsid w:val="001449C2"/>
    <w:rsid w:val="001546C8"/>
    <w:rsid w:val="001604ED"/>
    <w:rsid w:val="0017066B"/>
    <w:rsid w:val="001709BE"/>
    <w:rsid w:val="00171749"/>
    <w:rsid w:val="00172584"/>
    <w:rsid w:val="0017298C"/>
    <w:rsid w:val="00175678"/>
    <w:rsid w:val="0018191E"/>
    <w:rsid w:val="00181AF6"/>
    <w:rsid w:val="00182295"/>
    <w:rsid w:val="001853B8"/>
    <w:rsid w:val="0018572E"/>
    <w:rsid w:val="0019298A"/>
    <w:rsid w:val="0019511A"/>
    <w:rsid w:val="001A1E10"/>
    <w:rsid w:val="001A21E5"/>
    <w:rsid w:val="001A4BB5"/>
    <w:rsid w:val="001B12EE"/>
    <w:rsid w:val="001B493F"/>
    <w:rsid w:val="001B5156"/>
    <w:rsid w:val="001B6871"/>
    <w:rsid w:val="001B7D8A"/>
    <w:rsid w:val="001C3712"/>
    <w:rsid w:val="001C3E1E"/>
    <w:rsid w:val="001C4E61"/>
    <w:rsid w:val="001C7FFE"/>
    <w:rsid w:val="001D112E"/>
    <w:rsid w:val="001D2A60"/>
    <w:rsid w:val="001D364C"/>
    <w:rsid w:val="001D5CAB"/>
    <w:rsid w:val="001D63A1"/>
    <w:rsid w:val="001D7407"/>
    <w:rsid w:val="001E15E0"/>
    <w:rsid w:val="001E6044"/>
    <w:rsid w:val="001F086C"/>
    <w:rsid w:val="001F0D86"/>
    <w:rsid w:val="001F144B"/>
    <w:rsid w:val="001F418F"/>
    <w:rsid w:val="001F41B3"/>
    <w:rsid w:val="001F6A91"/>
    <w:rsid w:val="002012AE"/>
    <w:rsid w:val="00203B2F"/>
    <w:rsid w:val="002069C2"/>
    <w:rsid w:val="002069EA"/>
    <w:rsid w:val="00207472"/>
    <w:rsid w:val="00211226"/>
    <w:rsid w:val="002158A2"/>
    <w:rsid w:val="0022055F"/>
    <w:rsid w:val="00226D45"/>
    <w:rsid w:val="002275FC"/>
    <w:rsid w:val="00231661"/>
    <w:rsid w:val="00233D4B"/>
    <w:rsid w:val="00245FCA"/>
    <w:rsid w:val="0025042A"/>
    <w:rsid w:val="00252756"/>
    <w:rsid w:val="0025626E"/>
    <w:rsid w:val="0026089D"/>
    <w:rsid w:val="002646C4"/>
    <w:rsid w:val="00265069"/>
    <w:rsid w:val="00265DD1"/>
    <w:rsid w:val="0027657D"/>
    <w:rsid w:val="0027797B"/>
    <w:rsid w:val="00282067"/>
    <w:rsid w:val="00283DF4"/>
    <w:rsid w:val="00285922"/>
    <w:rsid w:val="00287D9A"/>
    <w:rsid w:val="00292A43"/>
    <w:rsid w:val="00296F92"/>
    <w:rsid w:val="002A1014"/>
    <w:rsid w:val="002A360C"/>
    <w:rsid w:val="002B2A21"/>
    <w:rsid w:val="002B4AC4"/>
    <w:rsid w:val="002C4E1A"/>
    <w:rsid w:val="002D0601"/>
    <w:rsid w:val="002D5FB1"/>
    <w:rsid w:val="002E009D"/>
    <w:rsid w:val="002E321F"/>
    <w:rsid w:val="002F1A1F"/>
    <w:rsid w:val="002F3153"/>
    <w:rsid w:val="002F71AD"/>
    <w:rsid w:val="002F73E0"/>
    <w:rsid w:val="002F7556"/>
    <w:rsid w:val="00303530"/>
    <w:rsid w:val="00304256"/>
    <w:rsid w:val="00305720"/>
    <w:rsid w:val="00305872"/>
    <w:rsid w:val="0031270C"/>
    <w:rsid w:val="003137DE"/>
    <w:rsid w:val="003156C5"/>
    <w:rsid w:val="00315C9F"/>
    <w:rsid w:val="00317E5D"/>
    <w:rsid w:val="003206C3"/>
    <w:rsid w:val="0032299D"/>
    <w:rsid w:val="00325401"/>
    <w:rsid w:val="00327B0E"/>
    <w:rsid w:val="003324C2"/>
    <w:rsid w:val="0033468B"/>
    <w:rsid w:val="00340FEF"/>
    <w:rsid w:val="00344F9B"/>
    <w:rsid w:val="00345487"/>
    <w:rsid w:val="0035012A"/>
    <w:rsid w:val="003549CA"/>
    <w:rsid w:val="00356D98"/>
    <w:rsid w:val="003577C8"/>
    <w:rsid w:val="0036023A"/>
    <w:rsid w:val="003621EB"/>
    <w:rsid w:val="00370FEC"/>
    <w:rsid w:val="00373E97"/>
    <w:rsid w:val="003763A8"/>
    <w:rsid w:val="003769AB"/>
    <w:rsid w:val="00376C01"/>
    <w:rsid w:val="003815F1"/>
    <w:rsid w:val="00386984"/>
    <w:rsid w:val="00393D59"/>
    <w:rsid w:val="00396377"/>
    <w:rsid w:val="003A09F2"/>
    <w:rsid w:val="003A2F42"/>
    <w:rsid w:val="003A71A8"/>
    <w:rsid w:val="003A7444"/>
    <w:rsid w:val="003B0B78"/>
    <w:rsid w:val="003B18B3"/>
    <w:rsid w:val="003B27BB"/>
    <w:rsid w:val="003B3379"/>
    <w:rsid w:val="003B7C14"/>
    <w:rsid w:val="003C1902"/>
    <w:rsid w:val="003C1FC2"/>
    <w:rsid w:val="003C292B"/>
    <w:rsid w:val="003C46F8"/>
    <w:rsid w:val="003D1442"/>
    <w:rsid w:val="003D7FB2"/>
    <w:rsid w:val="003E0C2D"/>
    <w:rsid w:val="003E23D6"/>
    <w:rsid w:val="003E2910"/>
    <w:rsid w:val="003E2DD2"/>
    <w:rsid w:val="003E6D19"/>
    <w:rsid w:val="003F1B58"/>
    <w:rsid w:val="003F3B4F"/>
    <w:rsid w:val="003F50CD"/>
    <w:rsid w:val="003F770A"/>
    <w:rsid w:val="003F7875"/>
    <w:rsid w:val="00404E2B"/>
    <w:rsid w:val="004058D9"/>
    <w:rsid w:val="0040761E"/>
    <w:rsid w:val="00413EFB"/>
    <w:rsid w:val="00416395"/>
    <w:rsid w:val="004308C1"/>
    <w:rsid w:val="004349AB"/>
    <w:rsid w:val="004356C9"/>
    <w:rsid w:val="00435E90"/>
    <w:rsid w:val="004379BE"/>
    <w:rsid w:val="0044108E"/>
    <w:rsid w:val="00441103"/>
    <w:rsid w:val="0044141A"/>
    <w:rsid w:val="00455097"/>
    <w:rsid w:val="00455A48"/>
    <w:rsid w:val="00455A56"/>
    <w:rsid w:val="00462203"/>
    <w:rsid w:val="00466DB8"/>
    <w:rsid w:val="00467EFD"/>
    <w:rsid w:val="00473548"/>
    <w:rsid w:val="004759F0"/>
    <w:rsid w:val="00476DE2"/>
    <w:rsid w:val="0047729E"/>
    <w:rsid w:val="004838F1"/>
    <w:rsid w:val="0048590E"/>
    <w:rsid w:val="00490535"/>
    <w:rsid w:val="0049189D"/>
    <w:rsid w:val="00493A94"/>
    <w:rsid w:val="00495D27"/>
    <w:rsid w:val="004972EC"/>
    <w:rsid w:val="004A12F6"/>
    <w:rsid w:val="004A55DB"/>
    <w:rsid w:val="004A61C1"/>
    <w:rsid w:val="004A78C3"/>
    <w:rsid w:val="004C0764"/>
    <w:rsid w:val="004C249B"/>
    <w:rsid w:val="004C48F9"/>
    <w:rsid w:val="004C646A"/>
    <w:rsid w:val="004D4D50"/>
    <w:rsid w:val="004E01D0"/>
    <w:rsid w:val="004E18F2"/>
    <w:rsid w:val="004E1E50"/>
    <w:rsid w:val="004E1F0F"/>
    <w:rsid w:val="004E1F11"/>
    <w:rsid w:val="004E25FB"/>
    <w:rsid w:val="004E281F"/>
    <w:rsid w:val="004E388A"/>
    <w:rsid w:val="004E7B65"/>
    <w:rsid w:val="004F3969"/>
    <w:rsid w:val="004F4FAA"/>
    <w:rsid w:val="004F7351"/>
    <w:rsid w:val="00501D83"/>
    <w:rsid w:val="00502787"/>
    <w:rsid w:val="00507B83"/>
    <w:rsid w:val="00512450"/>
    <w:rsid w:val="00516DC9"/>
    <w:rsid w:val="005171C6"/>
    <w:rsid w:val="005176B2"/>
    <w:rsid w:val="00520B9B"/>
    <w:rsid w:val="005239AC"/>
    <w:rsid w:val="00527D76"/>
    <w:rsid w:val="00532F55"/>
    <w:rsid w:val="0053545C"/>
    <w:rsid w:val="00542F7A"/>
    <w:rsid w:val="00553B2C"/>
    <w:rsid w:val="00554619"/>
    <w:rsid w:val="00556A95"/>
    <w:rsid w:val="005573EC"/>
    <w:rsid w:val="0056148F"/>
    <w:rsid w:val="0056165D"/>
    <w:rsid w:val="00563D2F"/>
    <w:rsid w:val="00564ABC"/>
    <w:rsid w:val="00573F5B"/>
    <w:rsid w:val="005807E8"/>
    <w:rsid w:val="00584020"/>
    <w:rsid w:val="00585902"/>
    <w:rsid w:val="005871E4"/>
    <w:rsid w:val="00590558"/>
    <w:rsid w:val="005912EF"/>
    <w:rsid w:val="0059462A"/>
    <w:rsid w:val="005968B3"/>
    <w:rsid w:val="005A0042"/>
    <w:rsid w:val="005A08F7"/>
    <w:rsid w:val="005A3965"/>
    <w:rsid w:val="005A57B7"/>
    <w:rsid w:val="005B4835"/>
    <w:rsid w:val="005B4E9F"/>
    <w:rsid w:val="005C06F2"/>
    <w:rsid w:val="005C0730"/>
    <w:rsid w:val="005D108B"/>
    <w:rsid w:val="005D2C6F"/>
    <w:rsid w:val="005D55A5"/>
    <w:rsid w:val="005D6DBA"/>
    <w:rsid w:val="005E226B"/>
    <w:rsid w:val="005F3863"/>
    <w:rsid w:val="005F6A80"/>
    <w:rsid w:val="005F7A97"/>
    <w:rsid w:val="00600E32"/>
    <w:rsid w:val="00604676"/>
    <w:rsid w:val="0060656F"/>
    <w:rsid w:val="00606FCC"/>
    <w:rsid w:val="00607AA6"/>
    <w:rsid w:val="00611F1E"/>
    <w:rsid w:val="00613675"/>
    <w:rsid w:val="00613E8B"/>
    <w:rsid w:val="00614A12"/>
    <w:rsid w:val="0061580D"/>
    <w:rsid w:val="006165CF"/>
    <w:rsid w:val="006220CD"/>
    <w:rsid w:val="00625624"/>
    <w:rsid w:val="00626346"/>
    <w:rsid w:val="00627B07"/>
    <w:rsid w:val="00627B86"/>
    <w:rsid w:val="0063184E"/>
    <w:rsid w:val="00643A46"/>
    <w:rsid w:val="00643FE6"/>
    <w:rsid w:val="006462BC"/>
    <w:rsid w:val="00652E4C"/>
    <w:rsid w:val="00653125"/>
    <w:rsid w:val="0065383C"/>
    <w:rsid w:val="00654C20"/>
    <w:rsid w:val="00660AD9"/>
    <w:rsid w:val="00661E5D"/>
    <w:rsid w:val="00666035"/>
    <w:rsid w:val="00667A8E"/>
    <w:rsid w:val="00670672"/>
    <w:rsid w:val="00677B35"/>
    <w:rsid w:val="00682F6F"/>
    <w:rsid w:val="0068567D"/>
    <w:rsid w:val="00697F61"/>
    <w:rsid w:val="006A4023"/>
    <w:rsid w:val="006B336C"/>
    <w:rsid w:val="006B7FF2"/>
    <w:rsid w:val="006C1DBA"/>
    <w:rsid w:val="006C254A"/>
    <w:rsid w:val="006C79CF"/>
    <w:rsid w:val="006D1970"/>
    <w:rsid w:val="006D650F"/>
    <w:rsid w:val="006E2C6C"/>
    <w:rsid w:val="006E4DBF"/>
    <w:rsid w:val="006F3632"/>
    <w:rsid w:val="006F6CA0"/>
    <w:rsid w:val="00700E68"/>
    <w:rsid w:val="00701F06"/>
    <w:rsid w:val="007049B4"/>
    <w:rsid w:val="0071422B"/>
    <w:rsid w:val="007142EB"/>
    <w:rsid w:val="007162FD"/>
    <w:rsid w:val="00717DB3"/>
    <w:rsid w:val="007206DF"/>
    <w:rsid w:val="00723542"/>
    <w:rsid w:val="00723F6A"/>
    <w:rsid w:val="00724A1B"/>
    <w:rsid w:val="00725E0C"/>
    <w:rsid w:val="00727090"/>
    <w:rsid w:val="00737B0A"/>
    <w:rsid w:val="007409F2"/>
    <w:rsid w:val="00742498"/>
    <w:rsid w:val="0074548E"/>
    <w:rsid w:val="00746896"/>
    <w:rsid w:val="00755C09"/>
    <w:rsid w:val="0075649E"/>
    <w:rsid w:val="007645BF"/>
    <w:rsid w:val="007660B6"/>
    <w:rsid w:val="00766845"/>
    <w:rsid w:val="00770CFB"/>
    <w:rsid w:val="00773D33"/>
    <w:rsid w:val="00774991"/>
    <w:rsid w:val="00781F62"/>
    <w:rsid w:val="00792458"/>
    <w:rsid w:val="00792A9F"/>
    <w:rsid w:val="00794D87"/>
    <w:rsid w:val="00795229"/>
    <w:rsid w:val="007960F6"/>
    <w:rsid w:val="007969B1"/>
    <w:rsid w:val="007A0914"/>
    <w:rsid w:val="007A0AE0"/>
    <w:rsid w:val="007A131C"/>
    <w:rsid w:val="007A3ADB"/>
    <w:rsid w:val="007A57DA"/>
    <w:rsid w:val="007A5BD9"/>
    <w:rsid w:val="007B20BE"/>
    <w:rsid w:val="007B228D"/>
    <w:rsid w:val="007B284B"/>
    <w:rsid w:val="007B41A5"/>
    <w:rsid w:val="007B4570"/>
    <w:rsid w:val="007B63DC"/>
    <w:rsid w:val="007B717A"/>
    <w:rsid w:val="007C2CAB"/>
    <w:rsid w:val="007C43E2"/>
    <w:rsid w:val="007C6FDB"/>
    <w:rsid w:val="007C71C7"/>
    <w:rsid w:val="007C7BDA"/>
    <w:rsid w:val="007C7D43"/>
    <w:rsid w:val="007D311A"/>
    <w:rsid w:val="007D5990"/>
    <w:rsid w:val="007E25E5"/>
    <w:rsid w:val="007E3B97"/>
    <w:rsid w:val="007E4423"/>
    <w:rsid w:val="007E670E"/>
    <w:rsid w:val="007F174C"/>
    <w:rsid w:val="007F3915"/>
    <w:rsid w:val="007F6279"/>
    <w:rsid w:val="007F7EAB"/>
    <w:rsid w:val="0080178A"/>
    <w:rsid w:val="0080201D"/>
    <w:rsid w:val="008042B8"/>
    <w:rsid w:val="00806065"/>
    <w:rsid w:val="0080754A"/>
    <w:rsid w:val="008125F6"/>
    <w:rsid w:val="0082180E"/>
    <w:rsid w:val="00822284"/>
    <w:rsid w:val="00837320"/>
    <w:rsid w:val="00842996"/>
    <w:rsid w:val="00843345"/>
    <w:rsid w:val="00843EAB"/>
    <w:rsid w:val="00851773"/>
    <w:rsid w:val="00852D2F"/>
    <w:rsid w:val="0085321F"/>
    <w:rsid w:val="0085380B"/>
    <w:rsid w:val="008546F2"/>
    <w:rsid w:val="008554E9"/>
    <w:rsid w:val="00863140"/>
    <w:rsid w:val="00865119"/>
    <w:rsid w:val="00865885"/>
    <w:rsid w:val="0087102F"/>
    <w:rsid w:val="00872E3E"/>
    <w:rsid w:val="00873989"/>
    <w:rsid w:val="0087530E"/>
    <w:rsid w:val="008773EB"/>
    <w:rsid w:val="00880913"/>
    <w:rsid w:val="00881761"/>
    <w:rsid w:val="00881A16"/>
    <w:rsid w:val="0088286C"/>
    <w:rsid w:val="008850F9"/>
    <w:rsid w:val="008919F2"/>
    <w:rsid w:val="008A0E20"/>
    <w:rsid w:val="008A12F4"/>
    <w:rsid w:val="008A1F34"/>
    <w:rsid w:val="008A2326"/>
    <w:rsid w:val="008A5ED0"/>
    <w:rsid w:val="008A6BFF"/>
    <w:rsid w:val="008B005B"/>
    <w:rsid w:val="008B0B35"/>
    <w:rsid w:val="008B62F3"/>
    <w:rsid w:val="008B6313"/>
    <w:rsid w:val="008B6D7C"/>
    <w:rsid w:val="008C417C"/>
    <w:rsid w:val="008C763A"/>
    <w:rsid w:val="008C7921"/>
    <w:rsid w:val="008D1459"/>
    <w:rsid w:val="008D33C3"/>
    <w:rsid w:val="008D4214"/>
    <w:rsid w:val="008D49F0"/>
    <w:rsid w:val="008E0E05"/>
    <w:rsid w:val="008E29A8"/>
    <w:rsid w:val="008E2D00"/>
    <w:rsid w:val="008E6F6A"/>
    <w:rsid w:val="008F1E55"/>
    <w:rsid w:val="008F365E"/>
    <w:rsid w:val="008F4B5E"/>
    <w:rsid w:val="008F630D"/>
    <w:rsid w:val="008F70AA"/>
    <w:rsid w:val="009018D7"/>
    <w:rsid w:val="00902140"/>
    <w:rsid w:val="00903D95"/>
    <w:rsid w:val="0090597D"/>
    <w:rsid w:val="009150B5"/>
    <w:rsid w:val="00915641"/>
    <w:rsid w:val="00921703"/>
    <w:rsid w:val="00921827"/>
    <w:rsid w:val="00921936"/>
    <w:rsid w:val="00921F0D"/>
    <w:rsid w:val="0092363F"/>
    <w:rsid w:val="00925E48"/>
    <w:rsid w:val="009343E9"/>
    <w:rsid w:val="00934598"/>
    <w:rsid w:val="009351C3"/>
    <w:rsid w:val="00936F96"/>
    <w:rsid w:val="00936FA3"/>
    <w:rsid w:val="00946E96"/>
    <w:rsid w:val="009616D8"/>
    <w:rsid w:val="00963E25"/>
    <w:rsid w:val="0096420B"/>
    <w:rsid w:val="00964564"/>
    <w:rsid w:val="00965986"/>
    <w:rsid w:val="00980EE5"/>
    <w:rsid w:val="00981678"/>
    <w:rsid w:val="00982C1C"/>
    <w:rsid w:val="00983BF1"/>
    <w:rsid w:val="00983C9B"/>
    <w:rsid w:val="00987CBC"/>
    <w:rsid w:val="00993862"/>
    <w:rsid w:val="009B288A"/>
    <w:rsid w:val="009B331A"/>
    <w:rsid w:val="009B6B86"/>
    <w:rsid w:val="009B7C08"/>
    <w:rsid w:val="009C079F"/>
    <w:rsid w:val="009C289E"/>
    <w:rsid w:val="009C3257"/>
    <w:rsid w:val="009C3A3C"/>
    <w:rsid w:val="009C53EF"/>
    <w:rsid w:val="009C627B"/>
    <w:rsid w:val="009D3A8C"/>
    <w:rsid w:val="009D5A64"/>
    <w:rsid w:val="009E41C7"/>
    <w:rsid w:val="009F3756"/>
    <w:rsid w:val="00A00E3D"/>
    <w:rsid w:val="00A032F4"/>
    <w:rsid w:val="00A07370"/>
    <w:rsid w:val="00A13C28"/>
    <w:rsid w:val="00A16D6E"/>
    <w:rsid w:val="00A22D98"/>
    <w:rsid w:val="00A240FD"/>
    <w:rsid w:val="00A252CA"/>
    <w:rsid w:val="00A30363"/>
    <w:rsid w:val="00A31BBD"/>
    <w:rsid w:val="00A32589"/>
    <w:rsid w:val="00A33389"/>
    <w:rsid w:val="00A40C6F"/>
    <w:rsid w:val="00A43088"/>
    <w:rsid w:val="00A43A81"/>
    <w:rsid w:val="00A5050C"/>
    <w:rsid w:val="00A63004"/>
    <w:rsid w:val="00A6374E"/>
    <w:rsid w:val="00A6488D"/>
    <w:rsid w:val="00A6521B"/>
    <w:rsid w:val="00A654AC"/>
    <w:rsid w:val="00A7137D"/>
    <w:rsid w:val="00A71E48"/>
    <w:rsid w:val="00A8021D"/>
    <w:rsid w:val="00A820CB"/>
    <w:rsid w:val="00A82409"/>
    <w:rsid w:val="00A839F8"/>
    <w:rsid w:val="00A851C3"/>
    <w:rsid w:val="00A8767A"/>
    <w:rsid w:val="00A95D3F"/>
    <w:rsid w:val="00AA25BB"/>
    <w:rsid w:val="00AA45CC"/>
    <w:rsid w:val="00AA4837"/>
    <w:rsid w:val="00AA74E1"/>
    <w:rsid w:val="00AA74F1"/>
    <w:rsid w:val="00AA7BFA"/>
    <w:rsid w:val="00AA7D2E"/>
    <w:rsid w:val="00AB1C4E"/>
    <w:rsid w:val="00AB2B9E"/>
    <w:rsid w:val="00AB32DC"/>
    <w:rsid w:val="00AB4145"/>
    <w:rsid w:val="00AB5649"/>
    <w:rsid w:val="00AB5C34"/>
    <w:rsid w:val="00AC4989"/>
    <w:rsid w:val="00AD015B"/>
    <w:rsid w:val="00AD01E8"/>
    <w:rsid w:val="00AE0F80"/>
    <w:rsid w:val="00AE0FFA"/>
    <w:rsid w:val="00AE3521"/>
    <w:rsid w:val="00AE3CFE"/>
    <w:rsid w:val="00AE71C2"/>
    <w:rsid w:val="00AF5C62"/>
    <w:rsid w:val="00B01147"/>
    <w:rsid w:val="00B023A7"/>
    <w:rsid w:val="00B11188"/>
    <w:rsid w:val="00B139E1"/>
    <w:rsid w:val="00B13D54"/>
    <w:rsid w:val="00B1675B"/>
    <w:rsid w:val="00B20B0C"/>
    <w:rsid w:val="00B23E5F"/>
    <w:rsid w:val="00B3412C"/>
    <w:rsid w:val="00B3508C"/>
    <w:rsid w:val="00B361D8"/>
    <w:rsid w:val="00B36B42"/>
    <w:rsid w:val="00B43647"/>
    <w:rsid w:val="00B457BD"/>
    <w:rsid w:val="00B4767F"/>
    <w:rsid w:val="00B52BB8"/>
    <w:rsid w:val="00B56D6C"/>
    <w:rsid w:val="00B6360B"/>
    <w:rsid w:val="00B67BB2"/>
    <w:rsid w:val="00B7062C"/>
    <w:rsid w:val="00B8166C"/>
    <w:rsid w:val="00B84C30"/>
    <w:rsid w:val="00B85A11"/>
    <w:rsid w:val="00B86797"/>
    <w:rsid w:val="00B91914"/>
    <w:rsid w:val="00B9531E"/>
    <w:rsid w:val="00B970B3"/>
    <w:rsid w:val="00B971B0"/>
    <w:rsid w:val="00BA642E"/>
    <w:rsid w:val="00BB040F"/>
    <w:rsid w:val="00BB1FA5"/>
    <w:rsid w:val="00BB21AC"/>
    <w:rsid w:val="00BB3F69"/>
    <w:rsid w:val="00BB4A61"/>
    <w:rsid w:val="00BB7526"/>
    <w:rsid w:val="00BC1284"/>
    <w:rsid w:val="00BC1FCA"/>
    <w:rsid w:val="00BC2F63"/>
    <w:rsid w:val="00BC5D90"/>
    <w:rsid w:val="00BD081D"/>
    <w:rsid w:val="00BD0FCD"/>
    <w:rsid w:val="00BD62A0"/>
    <w:rsid w:val="00BE01BC"/>
    <w:rsid w:val="00BE10D4"/>
    <w:rsid w:val="00BE1B48"/>
    <w:rsid w:val="00BE37B0"/>
    <w:rsid w:val="00BE3AE1"/>
    <w:rsid w:val="00BF2B1D"/>
    <w:rsid w:val="00BF569E"/>
    <w:rsid w:val="00BF5BAA"/>
    <w:rsid w:val="00C01D5C"/>
    <w:rsid w:val="00C070B5"/>
    <w:rsid w:val="00C20E6D"/>
    <w:rsid w:val="00C256A3"/>
    <w:rsid w:val="00C2610C"/>
    <w:rsid w:val="00C27977"/>
    <w:rsid w:val="00C30593"/>
    <w:rsid w:val="00C322C6"/>
    <w:rsid w:val="00C37184"/>
    <w:rsid w:val="00C42315"/>
    <w:rsid w:val="00C43B7B"/>
    <w:rsid w:val="00C44962"/>
    <w:rsid w:val="00C45368"/>
    <w:rsid w:val="00C512B4"/>
    <w:rsid w:val="00C52629"/>
    <w:rsid w:val="00C56A1D"/>
    <w:rsid w:val="00C61FE2"/>
    <w:rsid w:val="00C62E04"/>
    <w:rsid w:val="00C6649E"/>
    <w:rsid w:val="00C67F5B"/>
    <w:rsid w:val="00C7054D"/>
    <w:rsid w:val="00C85489"/>
    <w:rsid w:val="00C865D5"/>
    <w:rsid w:val="00C87E65"/>
    <w:rsid w:val="00C95F06"/>
    <w:rsid w:val="00C97AD1"/>
    <w:rsid w:val="00CA42E3"/>
    <w:rsid w:val="00CA5697"/>
    <w:rsid w:val="00CA661D"/>
    <w:rsid w:val="00CB4D4D"/>
    <w:rsid w:val="00CC0177"/>
    <w:rsid w:val="00CC054C"/>
    <w:rsid w:val="00CC16B5"/>
    <w:rsid w:val="00CC4F42"/>
    <w:rsid w:val="00CC550B"/>
    <w:rsid w:val="00CD18A9"/>
    <w:rsid w:val="00CD1E7D"/>
    <w:rsid w:val="00CD5EB4"/>
    <w:rsid w:val="00CE08EB"/>
    <w:rsid w:val="00CE22D7"/>
    <w:rsid w:val="00CE2ED0"/>
    <w:rsid w:val="00CE69A2"/>
    <w:rsid w:val="00CE6A68"/>
    <w:rsid w:val="00CF180B"/>
    <w:rsid w:val="00CF7A23"/>
    <w:rsid w:val="00D00E11"/>
    <w:rsid w:val="00D01B7F"/>
    <w:rsid w:val="00D02246"/>
    <w:rsid w:val="00D0421C"/>
    <w:rsid w:val="00D05306"/>
    <w:rsid w:val="00D06590"/>
    <w:rsid w:val="00D11FD7"/>
    <w:rsid w:val="00D17030"/>
    <w:rsid w:val="00D17EC0"/>
    <w:rsid w:val="00D20A2C"/>
    <w:rsid w:val="00D215CB"/>
    <w:rsid w:val="00D2470D"/>
    <w:rsid w:val="00D26516"/>
    <w:rsid w:val="00D27B22"/>
    <w:rsid w:val="00D3132B"/>
    <w:rsid w:val="00D35EA6"/>
    <w:rsid w:val="00D37B91"/>
    <w:rsid w:val="00D4066B"/>
    <w:rsid w:val="00D41495"/>
    <w:rsid w:val="00D44241"/>
    <w:rsid w:val="00D4614E"/>
    <w:rsid w:val="00D46963"/>
    <w:rsid w:val="00D6075F"/>
    <w:rsid w:val="00D61AAF"/>
    <w:rsid w:val="00D62493"/>
    <w:rsid w:val="00D648DF"/>
    <w:rsid w:val="00D6490F"/>
    <w:rsid w:val="00D65174"/>
    <w:rsid w:val="00D651E9"/>
    <w:rsid w:val="00D662A2"/>
    <w:rsid w:val="00D72921"/>
    <w:rsid w:val="00D73871"/>
    <w:rsid w:val="00D8056E"/>
    <w:rsid w:val="00D810B8"/>
    <w:rsid w:val="00D84A53"/>
    <w:rsid w:val="00D86B41"/>
    <w:rsid w:val="00D872AE"/>
    <w:rsid w:val="00D9199D"/>
    <w:rsid w:val="00D9499B"/>
    <w:rsid w:val="00D954B8"/>
    <w:rsid w:val="00D971AE"/>
    <w:rsid w:val="00DA25BB"/>
    <w:rsid w:val="00DA4F0F"/>
    <w:rsid w:val="00DA7B19"/>
    <w:rsid w:val="00DB0C78"/>
    <w:rsid w:val="00DB1EA0"/>
    <w:rsid w:val="00DB32D7"/>
    <w:rsid w:val="00DC17F8"/>
    <w:rsid w:val="00DC1AA5"/>
    <w:rsid w:val="00DC35D0"/>
    <w:rsid w:val="00DC4042"/>
    <w:rsid w:val="00DC4C58"/>
    <w:rsid w:val="00DC66E3"/>
    <w:rsid w:val="00DC7A02"/>
    <w:rsid w:val="00DD0C07"/>
    <w:rsid w:val="00DD149D"/>
    <w:rsid w:val="00DD23A8"/>
    <w:rsid w:val="00DD56FD"/>
    <w:rsid w:val="00DE139C"/>
    <w:rsid w:val="00DE4186"/>
    <w:rsid w:val="00DE5095"/>
    <w:rsid w:val="00DE642C"/>
    <w:rsid w:val="00DE7AA3"/>
    <w:rsid w:val="00DE7D45"/>
    <w:rsid w:val="00DF2F60"/>
    <w:rsid w:val="00DF3E4A"/>
    <w:rsid w:val="00DF4F4B"/>
    <w:rsid w:val="00DF72F3"/>
    <w:rsid w:val="00E00D2D"/>
    <w:rsid w:val="00E02DA7"/>
    <w:rsid w:val="00E05E12"/>
    <w:rsid w:val="00E10B89"/>
    <w:rsid w:val="00E125DB"/>
    <w:rsid w:val="00E15520"/>
    <w:rsid w:val="00E17F96"/>
    <w:rsid w:val="00E219BD"/>
    <w:rsid w:val="00E26795"/>
    <w:rsid w:val="00E3051C"/>
    <w:rsid w:val="00E368FE"/>
    <w:rsid w:val="00E4233F"/>
    <w:rsid w:val="00E42B1C"/>
    <w:rsid w:val="00E60AD1"/>
    <w:rsid w:val="00E701D8"/>
    <w:rsid w:val="00E75DE4"/>
    <w:rsid w:val="00E76177"/>
    <w:rsid w:val="00E80DE0"/>
    <w:rsid w:val="00E815A9"/>
    <w:rsid w:val="00E8237E"/>
    <w:rsid w:val="00E865BB"/>
    <w:rsid w:val="00E9159D"/>
    <w:rsid w:val="00EA53D2"/>
    <w:rsid w:val="00EA78D6"/>
    <w:rsid w:val="00EB294D"/>
    <w:rsid w:val="00EC0DF7"/>
    <w:rsid w:val="00EC37F6"/>
    <w:rsid w:val="00EC44F3"/>
    <w:rsid w:val="00ED0C61"/>
    <w:rsid w:val="00ED107A"/>
    <w:rsid w:val="00ED2602"/>
    <w:rsid w:val="00ED2767"/>
    <w:rsid w:val="00EE0D50"/>
    <w:rsid w:val="00EE193F"/>
    <w:rsid w:val="00EF07A3"/>
    <w:rsid w:val="00EF4502"/>
    <w:rsid w:val="00F017A1"/>
    <w:rsid w:val="00F045EE"/>
    <w:rsid w:val="00F11DD9"/>
    <w:rsid w:val="00F13879"/>
    <w:rsid w:val="00F144B9"/>
    <w:rsid w:val="00F15D01"/>
    <w:rsid w:val="00F1658E"/>
    <w:rsid w:val="00F2757F"/>
    <w:rsid w:val="00F27761"/>
    <w:rsid w:val="00F303CC"/>
    <w:rsid w:val="00F316C5"/>
    <w:rsid w:val="00F343F1"/>
    <w:rsid w:val="00F36652"/>
    <w:rsid w:val="00F37861"/>
    <w:rsid w:val="00F378BC"/>
    <w:rsid w:val="00F40584"/>
    <w:rsid w:val="00F4364C"/>
    <w:rsid w:val="00F4763F"/>
    <w:rsid w:val="00F503DE"/>
    <w:rsid w:val="00F57C58"/>
    <w:rsid w:val="00F606B4"/>
    <w:rsid w:val="00F616E1"/>
    <w:rsid w:val="00F626AB"/>
    <w:rsid w:val="00F64237"/>
    <w:rsid w:val="00F678D5"/>
    <w:rsid w:val="00F73D0B"/>
    <w:rsid w:val="00F756D5"/>
    <w:rsid w:val="00F77C05"/>
    <w:rsid w:val="00F77CCA"/>
    <w:rsid w:val="00F80CED"/>
    <w:rsid w:val="00F817E8"/>
    <w:rsid w:val="00F825EF"/>
    <w:rsid w:val="00F87763"/>
    <w:rsid w:val="00F87A3F"/>
    <w:rsid w:val="00F90281"/>
    <w:rsid w:val="00F91C40"/>
    <w:rsid w:val="00F91DB6"/>
    <w:rsid w:val="00F9289E"/>
    <w:rsid w:val="00F939D5"/>
    <w:rsid w:val="00F96538"/>
    <w:rsid w:val="00F96AC6"/>
    <w:rsid w:val="00FA1679"/>
    <w:rsid w:val="00FB45C1"/>
    <w:rsid w:val="00FC2843"/>
    <w:rsid w:val="00FC2C2B"/>
    <w:rsid w:val="00FC5614"/>
    <w:rsid w:val="00FC6774"/>
    <w:rsid w:val="00FC7084"/>
    <w:rsid w:val="00FD678D"/>
    <w:rsid w:val="00FD6C66"/>
    <w:rsid w:val="00FD6DB8"/>
    <w:rsid w:val="00FD769C"/>
    <w:rsid w:val="00FD7CA8"/>
    <w:rsid w:val="00FE0BFF"/>
    <w:rsid w:val="00FE5879"/>
    <w:rsid w:val="00FE6758"/>
    <w:rsid w:val="00FF059E"/>
    <w:rsid w:val="014E37E2"/>
    <w:rsid w:val="02C47D8C"/>
    <w:rsid w:val="07BD7966"/>
    <w:rsid w:val="10C2F832"/>
    <w:rsid w:val="11FB2E43"/>
    <w:rsid w:val="190F05E5"/>
    <w:rsid w:val="1F1D794A"/>
    <w:rsid w:val="20ABF2CB"/>
    <w:rsid w:val="29B81E83"/>
    <w:rsid w:val="307A6A9F"/>
    <w:rsid w:val="3589897D"/>
    <w:rsid w:val="4CE98961"/>
    <w:rsid w:val="4DE52927"/>
    <w:rsid w:val="5394C1A5"/>
    <w:rsid w:val="646ACBE6"/>
    <w:rsid w:val="6A36E430"/>
    <w:rsid w:val="6C187DD7"/>
    <w:rsid w:val="7ADBB1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A341A1"/>
  <w15:chartTrackingRefBased/>
  <w15:docId w15:val="{826DDEB7-28FA-4BD7-800B-0395130DF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aliases w:val=" Char3"/>
    <w:basedOn w:val="Normal"/>
    <w:next w:val="Normal"/>
    <w:link w:val="Heading1Char"/>
    <w:uiPriority w:val="99"/>
    <w:qFormat/>
    <w:rsid w:val="00936FA3"/>
    <w:pPr>
      <w:keepNext/>
      <w:outlineLvl w:val="0"/>
    </w:pPr>
    <w:rPr>
      <w:rFonts w:ascii="Arial" w:hAnsi="Arial"/>
      <w:b/>
      <w:szCs w:val="20"/>
      <w:lang w:eastAsia="en-GB"/>
    </w:rPr>
  </w:style>
  <w:style w:type="paragraph" w:styleId="Heading2">
    <w:name w:val="heading 2"/>
    <w:basedOn w:val="Normal"/>
    <w:next w:val="Normal"/>
    <w:link w:val="Heading2Char"/>
    <w:uiPriority w:val="9"/>
    <w:unhideWhenUsed/>
    <w:qFormat/>
    <w:rsid w:val="004972EC"/>
    <w:pPr>
      <w:keepNext/>
      <w:keepLines/>
      <w:spacing w:before="40"/>
      <w:outlineLvl w:val="1"/>
    </w:pPr>
    <w:rPr>
      <w:rFonts w:asciiTheme="majorHAnsi" w:eastAsiaTheme="majorEastAsia" w:hAnsiTheme="majorHAnsi" w:cstheme="majorBidi"/>
      <w:color w:val="2E74B5"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customStyle="1" w:styleId="Default">
    <w:name w:val="Default"/>
    <w:pPr>
      <w:autoSpaceDE w:val="0"/>
      <w:autoSpaceDN w:val="0"/>
      <w:adjustRightInd w:val="0"/>
    </w:pPr>
    <w:rPr>
      <w:rFonts w:ascii="Myriad Pro" w:hAnsi="Myriad Pro" w:cs="Myriad Pro"/>
      <w:color w:val="000000"/>
      <w:sz w:val="24"/>
      <w:szCs w:val="24"/>
    </w:rPr>
  </w:style>
  <w:style w:type="paragraph" w:customStyle="1" w:styleId="Pa01">
    <w:name w:val="Pa0+1"/>
    <w:basedOn w:val="Default"/>
    <w:next w:val="Default"/>
    <w:pPr>
      <w:spacing w:line="241" w:lineRule="atLeast"/>
    </w:pPr>
    <w:rPr>
      <w:rFonts w:cs="Times New Roman"/>
      <w:color w:val="auto"/>
    </w:rPr>
  </w:style>
  <w:style w:type="character" w:customStyle="1" w:styleId="A01">
    <w:name w:val="A0+1"/>
    <w:rPr>
      <w:rFonts w:cs="Myriad Pro"/>
      <w:color w:val="000000"/>
      <w:sz w:val="26"/>
      <w:szCs w:val="26"/>
    </w:rPr>
  </w:style>
  <w:style w:type="paragraph" w:customStyle="1" w:styleId="DfESOutNumbered">
    <w:name w:val="DfESOutNumbered"/>
    <w:basedOn w:val="Normal"/>
    <w:pPr>
      <w:widowControl w:val="0"/>
      <w:numPr>
        <w:numId w:val="1"/>
      </w:numPr>
      <w:overflowPunct w:val="0"/>
      <w:autoSpaceDE w:val="0"/>
      <w:autoSpaceDN w:val="0"/>
      <w:adjustRightInd w:val="0"/>
      <w:spacing w:after="240"/>
      <w:textAlignment w:val="baseline"/>
    </w:pPr>
    <w:rPr>
      <w:rFonts w:ascii="Arial" w:hAnsi="Arial" w:cs="Arial"/>
      <w:sz w:val="22"/>
      <w:szCs w:val="20"/>
    </w:rPr>
  </w:style>
  <w:style w:type="paragraph" w:customStyle="1" w:styleId="DfESBullets">
    <w:name w:val="DfESBullets"/>
    <w:basedOn w:val="Normal"/>
    <w:pPr>
      <w:widowControl w:val="0"/>
      <w:numPr>
        <w:numId w:val="2"/>
      </w:numPr>
      <w:spacing w:after="240"/>
    </w:pPr>
    <w:rPr>
      <w:rFonts w:ascii="Arial" w:hAnsi="Arial" w:cs="Arial"/>
      <w:sz w:val="22"/>
    </w:rPr>
  </w:style>
  <w:style w:type="paragraph" w:customStyle="1" w:styleId="DeptBullets">
    <w:name w:val="DeptBullets"/>
    <w:basedOn w:val="Normal"/>
    <w:pPr>
      <w:numPr>
        <w:numId w:val="3"/>
      </w:numPr>
      <w:spacing w:after="240"/>
    </w:pPr>
  </w:style>
  <w:style w:type="paragraph" w:customStyle="1" w:styleId="N1">
    <w:name w:val="N1"/>
    <w:basedOn w:val="Normal"/>
    <w:pPr>
      <w:numPr>
        <w:numId w:val="4"/>
      </w:numPr>
      <w:spacing w:before="160" w:line="220" w:lineRule="atLeast"/>
      <w:jc w:val="both"/>
    </w:pPr>
    <w:rPr>
      <w:sz w:val="21"/>
      <w:szCs w:val="20"/>
    </w:rPr>
  </w:style>
  <w:style w:type="paragraph" w:customStyle="1" w:styleId="N2">
    <w:name w:val="N2"/>
    <w:basedOn w:val="N1"/>
    <w:pPr>
      <w:numPr>
        <w:ilvl w:val="1"/>
      </w:numPr>
      <w:spacing w:before="80"/>
    </w:pPr>
  </w:style>
  <w:style w:type="paragraph" w:customStyle="1" w:styleId="N3">
    <w:name w:val="N3"/>
    <w:basedOn w:val="N2"/>
    <w:pPr>
      <w:numPr>
        <w:ilvl w:val="2"/>
      </w:numPr>
    </w:pPr>
  </w:style>
  <w:style w:type="paragraph" w:customStyle="1" w:styleId="N4">
    <w:name w:val="N4"/>
    <w:basedOn w:val="N3"/>
    <w:pPr>
      <w:numPr>
        <w:ilvl w:val="3"/>
      </w:numPr>
    </w:pPr>
  </w:style>
  <w:style w:type="paragraph" w:customStyle="1" w:styleId="N5">
    <w:name w:val="N5"/>
    <w:basedOn w:val="N4"/>
    <w:pPr>
      <w:numPr>
        <w:ilvl w:val="4"/>
      </w:numPr>
    </w:pPr>
  </w:style>
  <w:style w:type="paragraph" w:styleId="FootnoteText">
    <w:name w:val="footnote text"/>
    <w:basedOn w:val="Normal"/>
    <w:semiHidden/>
    <w:pPr>
      <w:overflowPunct w:val="0"/>
      <w:autoSpaceDE w:val="0"/>
      <w:autoSpaceDN w:val="0"/>
      <w:adjustRightInd w:val="0"/>
      <w:textAlignment w:val="baseline"/>
    </w:pPr>
    <w:rPr>
      <w:rFonts w:ascii="Arial" w:hAnsi="Arial"/>
      <w:sz w:val="20"/>
      <w:szCs w:val="20"/>
    </w:rPr>
  </w:style>
  <w:style w:type="character" w:styleId="FootnoteReference">
    <w:name w:val="footnote reference"/>
    <w:semiHidden/>
    <w:rPr>
      <w:vertAlign w:val="superscript"/>
    </w:rPr>
  </w:style>
  <w:style w:type="paragraph" w:styleId="NormalWeb">
    <w:name w:val="Normal (Web)"/>
    <w:basedOn w:val="Normal"/>
    <w:pPr>
      <w:spacing w:before="100" w:beforeAutospacing="1" w:after="100" w:afterAutospacing="1"/>
    </w:pPr>
    <w:rPr>
      <w:rFonts w:ascii="Arial" w:hAnsi="Arial" w:cs="Arial"/>
      <w:lang w:eastAsia="en-GB"/>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link w:val="CommentText"/>
    <w:rPr>
      <w:lang w:val="en-GB" w:eastAsia="en-US" w:bidi="ar-SA"/>
    </w:rPr>
  </w:style>
  <w:style w:type="paragraph" w:styleId="BalloonText">
    <w:name w:val="Balloon Text"/>
    <w:basedOn w:val="Normal"/>
    <w:semiHidden/>
    <w:rPr>
      <w:rFonts w:ascii="Arial" w:hAnsi="Arial" w:cs="Arial"/>
      <w:sz w:val="16"/>
      <w:szCs w:val="16"/>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T1">
    <w:name w:val="T1"/>
    <w:basedOn w:val="Normal"/>
    <w:pPr>
      <w:spacing w:before="160" w:line="220" w:lineRule="atLeast"/>
      <w:jc w:val="both"/>
    </w:pPr>
    <w:rPr>
      <w:sz w:val="21"/>
      <w:szCs w:val="20"/>
    </w:rPr>
  </w:style>
  <w:style w:type="paragraph" w:styleId="CommentSubject">
    <w:name w:val="annotation subject"/>
    <w:basedOn w:val="CommentText"/>
    <w:next w:val="CommentText"/>
    <w:semiHidden/>
    <w:rPr>
      <w:b/>
      <w:bCs/>
    </w:rPr>
  </w:style>
  <w:style w:type="character" w:styleId="Strong">
    <w:name w:val="Strong"/>
    <w:qFormat/>
    <w:rPr>
      <w:b/>
      <w:bCs/>
    </w:rPr>
  </w:style>
  <w:style w:type="character" w:styleId="PageNumber">
    <w:name w:val="page number"/>
    <w:basedOn w:val="DefaultParagraphFont"/>
    <w:rsid w:val="00AB1C4E"/>
  </w:style>
  <w:style w:type="character" w:customStyle="1" w:styleId="FooterChar">
    <w:name w:val="Footer Char"/>
    <w:link w:val="Footer"/>
    <w:uiPriority w:val="99"/>
    <w:rsid w:val="00B67BB2"/>
    <w:rPr>
      <w:sz w:val="24"/>
      <w:szCs w:val="24"/>
      <w:lang w:eastAsia="en-US"/>
    </w:rPr>
  </w:style>
  <w:style w:type="paragraph" w:styleId="ListParagraph">
    <w:name w:val="List Paragraph"/>
    <w:basedOn w:val="Normal"/>
    <w:uiPriority w:val="34"/>
    <w:qFormat/>
    <w:rsid w:val="00026C6C"/>
    <w:pPr>
      <w:ind w:left="720"/>
    </w:pPr>
  </w:style>
  <w:style w:type="table" w:styleId="TableGrid">
    <w:name w:val="Table Grid"/>
    <w:basedOn w:val="TableNormal"/>
    <w:uiPriority w:val="39"/>
    <w:rsid w:val="00725E0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 Char3 Char"/>
    <w:link w:val="Heading1"/>
    <w:uiPriority w:val="99"/>
    <w:rsid w:val="00936FA3"/>
    <w:rPr>
      <w:rFonts w:ascii="Arial" w:hAnsi="Arial"/>
      <w:b/>
      <w:sz w:val="24"/>
    </w:rPr>
  </w:style>
  <w:style w:type="character" w:styleId="FollowedHyperlink">
    <w:name w:val="FollowedHyperlink"/>
    <w:basedOn w:val="DefaultParagraphFont"/>
    <w:uiPriority w:val="99"/>
    <w:semiHidden/>
    <w:unhideWhenUsed/>
    <w:rsid w:val="008D4214"/>
    <w:rPr>
      <w:color w:val="954F72" w:themeColor="followedHyperlink"/>
      <w:u w:val="single"/>
    </w:rPr>
  </w:style>
  <w:style w:type="paragraph" w:styleId="Title">
    <w:name w:val="Title"/>
    <w:basedOn w:val="Normal"/>
    <w:next w:val="Normal"/>
    <w:link w:val="TitleChar"/>
    <w:uiPriority w:val="10"/>
    <w:qFormat/>
    <w:rsid w:val="0011095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959"/>
    <w:rPr>
      <w:rFonts w:asciiTheme="majorHAnsi" w:eastAsiaTheme="majorEastAsia" w:hAnsiTheme="majorHAnsi" w:cstheme="majorBidi"/>
      <w:spacing w:val="-10"/>
      <w:kern w:val="28"/>
      <w:sz w:val="56"/>
      <w:szCs w:val="56"/>
      <w:lang w:eastAsia="en-US"/>
    </w:rPr>
  </w:style>
  <w:style w:type="paragraph" w:styleId="TOC1">
    <w:name w:val="toc 1"/>
    <w:basedOn w:val="Normal"/>
    <w:next w:val="Normal"/>
    <w:autoRedefine/>
    <w:uiPriority w:val="39"/>
    <w:unhideWhenUsed/>
    <w:rsid w:val="00110959"/>
    <w:pPr>
      <w:spacing w:after="100"/>
    </w:pPr>
  </w:style>
  <w:style w:type="paragraph" w:styleId="TOCHeading">
    <w:name w:val="TOC Heading"/>
    <w:basedOn w:val="Heading1"/>
    <w:next w:val="Normal"/>
    <w:uiPriority w:val="39"/>
    <w:unhideWhenUsed/>
    <w:qFormat/>
    <w:rsid w:val="00110959"/>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2">
    <w:name w:val="toc 2"/>
    <w:basedOn w:val="Normal"/>
    <w:next w:val="Normal"/>
    <w:autoRedefine/>
    <w:uiPriority w:val="39"/>
    <w:unhideWhenUsed/>
    <w:rsid w:val="00F378BC"/>
    <w:pPr>
      <w:spacing w:after="100" w:line="259" w:lineRule="auto"/>
      <w:ind w:left="220"/>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F378BC"/>
    <w:pPr>
      <w:spacing w:after="100" w:line="259" w:lineRule="auto"/>
      <w:ind w:left="440"/>
    </w:pPr>
    <w:rPr>
      <w:rFonts w:asciiTheme="minorHAnsi" w:eastAsiaTheme="minorEastAsia" w:hAnsiTheme="minorHAnsi"/>
      <w:sz w:val="22"/>
      <w:szCs w:val="22"/>
      <w:lang w:val="en-US"/>
    </w:rPr>
  </w:style>
  <w:style w:type="character" w:styleId="BookTitle">
    <w:name w:val="Book Title"/>
    <w:basedOn w:val="DefaultParagraphFont"/>
    <w:uiPriority w:val="33"/>
    <w:qFormat/>
    <w:rsid w:val="00FD6C66"/>
    <w:rPr>
      <w:b/>
      <w:bCs/>
      <w:i/>
      <w:iCs/>
      <w:spacing w:val="5"/>
    </w:rPr>
  </w:style>
  <w:style w:type="paragraph" w:styleId="NoSpacing">
    <w:name w:val="No Spacing"/>
    <w:uiPriority w:val="1"/>
    <w:qFormat/>
    <w:rsid w:val="007E3B97"/>
    <w:rPr>
      <w:sz w:val="24"/>
      <w:szCs w:val="24"/>
      <w:lang w:eastAsia="en-US"/>
    </w:rPr>
  </w:style>
  <w:style w:type="character" w:customStyle="1" w:styleId="HeaderChar">
    <w:name w:val="Header Char"/>
    <w:basedOn w:val="DefaultParagraphFont"/>
    <w:link w:val="Header"/>
    <w:uiPriority w:val="99"/>
    <w:rsid w:val="00F503DE"/>
    <w:rPr>
      <w:sz w:val="24"/>
      <w:szCs w:val="24"/>
      <w:lang w:eastAsia="en-US"/>
    </w:rPr>
  </w:style>
  <w:style w:type="character" w:customStyle="1" w:styleId="Heading2Char">
    <w:name w:val="Heading 2 Char"/>
    <w:basedOn w:val="DefaultParagraphFont"/>
    <w:link w:val="Heading2"/>
    <w:uiPriority w:val="9"/>
    <w:rsid w:val="004972EC"/>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9C3A3C"/>
    <w:rPr>
      <w:sz w:val="24"/>
      <w:szCs w:val="24"/>
      <w:lang w:eastAsia="en-US"/>
    </w:rPr>
  </w:style>
  <w:style w:type="table" w:customStyle="1" w:styleId="TableGrid1">
    <w:name w:val="Table Grid1"/>
    <w:basedOn w:val="TableNormal"/>
    <w:next w:val="TableGrid"/>
    <w:rsid w:val="000818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C01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967928002">
      <w:bodyDiv w:val="1"/>
      <w:marLeft w:val="0"/>
      <w:marRight w:val="0"/>
      <w:marTop w:val="0"/>
      <w:marBottom w:val="0"/>
      <w:divBdr>
        <w:top w:val="none" w:sz="0" w:space="0" w:color="auto"/>
        <w:left w:val="none" w:sz="0" w:space="0" w:color="auto"/>
        <w:bottom w:val="none" w:sz="0" w:space="0" w:color="auto"/>
        <w:right w:val="none" w:sz="0" w:space="0" w:color="auto"/>
      </w:divBdr>
    </w:div>
    <w:div w:id="1162549939">
      <w:bodyDiv w:val="1"/>
      <w:marLeft w:val="0"/>
      <w:marRight w:val="0"/>
      <w:marTop w:val="0"/>
      <w:marBottom w:val="0"/>
      <w:divBdr>
        <w:top w:val="none" w:sz="0" w:space="0" w:color="auto"/>
        <w:left w:val="none" w:sz="0" w:space="0" w:color="auto"/>
        <w:bottom w:val="none" w:sz="0" w:space="0" w:color="auto"/>
        <w:right w:val="none" w:sz="0" w:space="0" w:color="auto"/>
      </w:divBdr>
    </w:div>
    <w:div w:id="1256981874">
      <w:bodyDiv w:val="1"/>
      <w:marLeft w:val="0"/>
      <w:marRight w:val="0"/>
      <w:marTop w:val="0"/>
      <w:marBottom w:val="0"/>
      <w:divBdr>
        <w:top w:val="none" w:sz="0" w:space="0" w:color="auto"/>
        <w:left w:val="none" w:sz="0" w:space="0" w:color="auto"/>
        <w:bottom w:val="none" w:sz="0" w:space="0" w:color="auto"/>
        <w:right w:val="none" w:sz="0" w:space="0" w:color="auto"/>
      </w:divBdr>
      <w:divsChild>
        <w:div w:id="115044255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publications.parliament.uk/pa/cm5802/cmselect/cmworpen/560/report.html" TargetMode="External"/><Relationship Id="rId2" Type="http://schemas.openxmlformats.org/officeDocument/2006/relationships/customXml" Target="../customXml/item2.xml"/><Relationship Id="rId16" Type="http://schemas.openxmlformats.org/officeDocument/2006/relationships/hyperlink" Target="http://www.legislation.gov.uk/uksi/2015/51/contents/ma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hse.gov.uk/asbestos/regulations.htm"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egislation.gov.uk/ukpga/1974/37/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3cd0aae-ab39-49aa-861e-a22269d893cd">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41761BC20B6DE841A7B264F640084645" ma:contentTypeVersion="14" ma:contentTypeDescription="Create a new document." ma:contentTypeScope="" ma:versionID="431695e3aa580b8cd7a553dfd6ae528c">
  <xsd:schema xmlns:xsd="http://www.w3.org/2001/XMLSchema" xmlns:xs="http://www.w3.org/2001/XMLSchema" xmlns:p="http://schemas.microsoft.com/office/2006/metadata/properties" xmlns:ns2="951491cc-c016-4cde-a48c-654a871dfdef" xmlns:ns3="73cd0aae-ab39-49aa-861e-a22269d893cd" targetNamespace="http://schemas.microsoft.com/office/2006/metadata/properties" ma:root="true" ma:fieldsID="0fb58cbb781aaa1283c34489bc9f3db6" ns2:_="" ns3:_="">
    <xsd:import namespace="951491cc-c016-4cde-a48c-654a871dfdef"/>
    <xsd:import namespace="73cd0aae-ab39-49aa-861e-a22269d893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91cc-c016-4cde-a48c-654a871dfd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cd0aae-ab39-49aa-861e-a22269d893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86D7CE-D7F5-46AB-96B5-179BC8DBD63D}">
  <ds:schemaRefs>
    <ds:schemaRef ds:uri="http://schemas.microsoft.com/office/2006/metadata/properties"/>
    <ds:schemaRef ds:uri="http://schemas.microsoft.com/office/infopath/2007/PartnerControls"/>
    <ds:schemaRef ds:uri="73cd0aae-ab39-49aa-861e-a22269d893cd"/>
  </ds:schemaRefs>
</ds:datastoreItem>
</file>

<file path=customXml/itemProps2.xml><?xml version="1.0" encoding="utf-8"?>
<ds:datastoreItem xmlns:ds="http://schemas.openxmlformats.org/officeDocument/2006/customXml" ds:itemID="{B20078C2-46C9-4BE7-97F7-1D3E6A31CAFD}">
  <ds:schemaRefs>
    <ds:schemaRef ds:uri="http://schemas.microsoft.com/sharepoint/v3/contenttype/forms"/>
  </ds:schemaRefs>
</ds:datastoreItem>
</file>

<file path=customXml/itemProps3.xml><?xml version="1.0" encoding="utf-8"?>
<ds:datastoreItem xmlns:ds="http://schemas.openxmlformats.org/officeDocument/2006/customXml" ds:itemID="{201EE8A7-A12F-4098-A28C-746744E1126B}">
  <ds:schemaRefs>
    <ds:schemaRef ds:uri="http://schemas.microsoft.com/office/2006/metadata/longProperties"/>
  </ds:schemaRefs>
</ds:datastoreItem>
</file>

<file path=customXml/itemProps4.xml><?xml version="1.0" encoding="utf-8"?>
<ds:datastoreItem xmlns:ds="http://schemas.openxmlformats.org/officeDocument/2006/customXml" ds:itemID="{D4434129-E511-436C-9861-7CC870ECA317}">
  <ds:schemaRefs>
    <ds:schemaRef ds:uri="http://schemas.openxmlformats.org/officeDocument/2006/bibliography"/>
  </ds:schemaRefs>
</ds:datastoreItem>
</file>

<file path=customXml/itemProps5.xml><?xml version="1.0" encoding="utf-8"?>
<ds:datastoreItem xmlns:ds="http://schemas.openxmlformats.org/officeDocument/2006/customXml" ds:itemID="{2E945FFC-D6E8-4E9B-8907-71B0C8C8AB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91cc-c016-4cde-a48c-654a871dfdef"/>
    <ds:schemaRef ds:uri="73cd0aae-ab39-49aa-861e-a22269d893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3091</Words>
  <Characters>18535</Characters>
  <Application>Microsoft Office Word</Application>
  <DocSecurity>4</DocSecurity>
  <Lines>926</Lines>
  <Paragraphs>372</Paragraphs>
  <ScaleCrop>false</ScaleCrop>
  <Company>.</Company>
  <LinksUpToDate>false</LinksUpToDate>
  <CharactersWithSpaces>21254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Appraisal Policy September 2014</dc:title>
  <dc:subject/>
  <dc:creator>ICHANDA</dc:creator>
  <cp:keywords>School Appraisal Policy September 2014</cp:keywords>
  <cp:lastModifiedBy>J Garratt</cp:lastModifiedBy>
  <cp:revision>2</cp:revision>
  <cp:lastPrinted>2025-11-03T09:45:00Z</cp:lastPrinted>
  <dcterms:created xsi:type="dcterms:W3CDTF">2025-11-03T09:46:00Z</dcterms:created>
  <dcterms:modified xsi:type="dcterms:W3CDTF">2025-11-03T09:46:00Z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
    <vt:lpwstr>Document</vt:lpwstr>
  </property>
  <property fmtid="{D5CDD505-2E9C-101B-9397-08002B2CF9AE}" pid="4" name="ContentTypeId">
    <vt:lpwstr>0x01010041761BC20B6DE841A7B264F640084645</vt:lpwstr>
  </property>
  <property fmtid="{D5CDD505-2E9C-101B-9397-08002B2CF9AE}" pid="5" name="Order">
    <vt:r8>157400</vt:r8>
  </property>
  <property fmtid="{D5CDD505-2E9C-101B-9397-08002B2CF9AE}" pid="6" name="MediaServiceImageTags">
    <vt:lpwstr/>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